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51911" w14:textId="148A7931" w:rsidR="00227C2F" w:rsidRPr="00A6672A" w:rsidRDefault="007E66F1" w:rsidP="00A55FA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it-IT"/>
        </w:rPr>
      </w:pPr>
      <w:r w:rsidRPr="00A6672A">
        <w:rPr>
          <w:rFonts w:ascii="Arial" w:hAnsi="Arial" w:cs="Arial"/>
          <w:b/>
          <w:lang w:val="it-IT"/>
        </w:rPr>
        <w:t>Pro</w:t>
      </w:r>
      <w:r w:rsidR="002166E8" w:rsidRPr="00A6672A">
        <w:rPr>
          <w:rFonts w:ascii="Arial" w:hAnsi="Arial" w:cs="Arial"/>
          <w:b/>
          <w:lang w:val="it-IT"/>
        </w:rPr>
        <w:t>getto</w:t>
      </w:r>
      <w:r w:rsidRPr="00A6672A">
        <w:rPr>
          <w:rFonts w:ascii="Arial" w:hAnsi="Arial" w:cs="Arial"/>
          <w:b/>
          <w:lang w:val="it-IT"/>
        </w:rPr>
        <w:t xml:space="preserve"> di Ricerca</w:t>
      </w:r>
      <w:r w:rsidR="002166E8" w:rsidRPr="00A6672A">
        <w:rPr>
          <w:rFonts w:ascii="Arial" w:hAnsi="Arial" w:cs="Arial"/>
          <w:b/>
          <w:lang w:val="it-IT"/>
        </w:rPr>
        <w:t xml:space="preserve"> in ambito di </w:t>
      </w:r>
      <w:proofErr w:type="spellStart"/>
      <w:r w:rsidR="002166E8" w:rsidRPr="00A6672A">
        <w:rPr>
          <w:rFonts w:ascii="Arial" w:hAnsi="Arial" w:cs="Arial"/>
          <w:b/>
          <w:lang w:val="it-IT"/>
        </w:rPr>
        <w:t>Otoneurochirurgia</w:t>
      </w:r>
      <w:proofErr w:type="spellEnd"/>
      <w:r w:rsidR="00227C2F" w:rsidRPr="00A6672A">
        <w:rPr>
          <w:rFonts w:ascii="Arial" w:hAnsi="Arial" w:cs="Arial"/>
          <w:b/>
          <w:lang w:val="it-IT"/>
        </w:rPr>
        <w:t xml:space="preserve"> </w:t>
      </w:r>
    </w:p>
    <w:p w14:paraId="7BF058E6" w14:textId="78BB6A9C" w:rsidR="007E66F1" w:rsidRPr="00A6672A" w:rsidRDefault="00227C2F" w:rsidP="00A55FA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it-IT"/>
        </w:rPr>
      </w:pPr>
      <w:r w:rsidRPr="00A6672A">
        <w:rPr>
          <w:rFonts w:ascii="Arial" w:hAnsi="Arial" w:cs="Arial"/>
          <w:b/>
          <w:lang w:val="it-IT"/>
        </w:rPr>
        <w:t>Prof. Livio Presutti</w:t>
      </w:r>
      <w:r w:rsidR="007E66F1" w:rsidRPr="00A6672A">
        <w:rPr>
          <w:rFonts w:ascii="Arial" w:hAnsi="Arial" w:cs="Arial"/>
          <w:b/>
          <w:lang w:val="it-IT"/>
        </w:rPr>
        <w:t xml:space="preserve"> </w:t>
      </w:r>
    </w:p>
    <w:p w14:paraId="2FC364EF" w14:textId="77777777" w:rsidR="0025104A" w:rsidRPr="00A6672A" w:rsidRDefault="0025104A" w:rsidP="00395C5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it-IT"/>
        </w:rPr>
      </w:pPr>
    </w:p>
    <w:p w14:paraId="60626582" w14:textId="77777777" w:rsidR="00C01C40" w:rsidRPr="00A6672A" w:rsidRDefault="00C01C40" w:rsidP="00A55FA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it-IT"/>
        </w:rPr>
      </w:pPr>
      <w:r w:rsidRPr="00A6672A">
        <w:rPr>
          <w:rFonts w:ascii="Arial" w:hAnsi="Arial" w:cs="Arial"/>
          <w:b/>
          <w:lang w:val="it-IT"/>
        </w:rPr>
        <w:t>L’IMPATTO DELL’</w:t>
      </w:r>
      <w:r w:rsidR="002166E8" w:rsidRPr="00A6672A">
        <w:rPr>
          <w:rFonts w:ascii="Arial" w:hAnsi="Arial" w:cs="Arial"/>
          <w:b/>
          <w:lang w:val="it-IT"/>
        </w:rPr>
        <w:t>E</w:t>
      </w:r>
      <w:r w:rsidRPr="00A6672A">
        <w:rPr>
          <w:rFonts w:ascii="Arial" w:hAnsi="Arial" w:cs="Arial"/>
          <w:b/>
          <w:lang w:val="it-IT"/>
        </w:rPr>
        <w:t>N</w:t>
      </w:r>
      <w:r w:rsidR="002166E8" w:rsidRPr="00A6672A">
        <w:rPr>
          <w:rFonts w:ascii="Arial" w:hAnsi="Arial" w:cs="Arial"/>
          <w:b/>
          <w:lang w:val="it-IT"/>
        </w:rPr>
        <w:t xml:space="preserve">DOSCOPIA </w:t>
      </w:r>
    </w:p>
    <w:p w14:paraId="52C4A853" w14:textId="39DD0BE9" w:rsidR="0025104A" w:rsidRPr="00A6672A" w:rsidRDefault="002166E8" w:rsidP="00A55FA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it-IT"/>
        </w:rPr>
      </w:pPr>
      <w:r w:rsidRPr="00A6672A">
        <w:rPr>
          <w:rFonts w:ascii="Arial" w:hAnsi="Arial" w:cs="Arial"/>
          <w:b/>
          <w:lang w:val="it-IT"/>
        </w:rPr>
        <w:t>NELLA CHIRURGIA DEL NEURINOMA DEL NERVO ACUSTICO</w:t>
      </w:r>
    </w:p>
    <w:p w14:paraId="480AC62C" w14:textId="77777777" w:rsidR="00A55FA0" w:rsidRPr="00A6672A" w:rsidRDefault="00A55FA0" w:rsidP="00A55FA0">
      <w:pPr>
        <w:spacing w:line="360" w:lineRule="auto"/>
        <w:rPr>
          <w:rFonts w:ascii="Arial" w:hAnsi="Arial" w:cs="Arial"/>
          <w:b/>
          <w:u w:val="thick"/>
          <w:lang w:val="it-IT"/>
        </w:rPr>
      </w:pPr>
    </w:p>
    <w:p w14:paraId="2A9CDA22" w14:textId="1552F45A" w:rsidR="00D6174E" w:rsidRPr="00A6672A" w:rsidRDefault="002166E8" w:rsidP="00395C5A">
      <w:pPr>
        <w:rPr>
          <w:rFonts w:ascii="Arial" w:hAnsi="Arial" w:cs="Arial"/>
          <w:b/>
          <w:u w:val="thick"/>
          <w:lang w:val="it-IT"/>
        </w:rPr>
      </w:pPr>
      <w:r w:rsidRPr="00A6672A">
        <w:rPr>
          <w:rFonts w:ascii="Arial" w:hAnsi="Arial" w:cs="Arial"/>
          <w:b/>
          <w:u w:val="thick"/>
          <w:lang w:val="it-IT"/>
        </w:rPr>
        <w:t>1. Background</w:t>
      </w:r>
    </w:p>
    <w:p w14:paraId="4C861A06" w14:textId="2E4DFAE2" w:rsidR="00C74E2D" w:rsidRPr="00A6672A" w:rsidRDefault="00422284" w:rsidP="00395C5A">
      <w:pPr>
        <w:rPr>
          <w:rFonts w:ascii="Arial" w:hAnsi="Arial" w:cs="Arial"/>
          <w:bCs/>
          <w:lang w:val="it-IT"/>
        </w:rPr>
      </w:pPr>
      <w:r w:rsidRPr="00A6672A">
        <w:rPr>
          <w:rFonts w:ascii="Arial" w:hAnsi="Arial" w:cs="Arial"/>
          <w:bCs/>
          <w:lang w:val="it-IT"/>
        </w:rPr>
        <w:t>Il neurinoma dell’acustico (o schwannoma vestibolare) è un tumore benigno a lenta crescita, che rappresenta la più comune lesione dell’angolo ponto-cerebellare.</w:t>
      </w:r>
      <w:r w:rsidR="00C74E2D" w:rsidRPr="00A6672A">
        <w:rPr>
          <w:rFonts w:ascii="Arial" w:hAnsi="Arial" w:cs="Arial"/>
          <w:bCs/>
          <w:lang w:val="it-IT"/>
        </w:rPr>
        <w:t xml:space="preserve"> </w:t>
      </w:r>
      <w:r w:rsidR="00D6174E" w:rsidRPr="00A6672A">
        <w:rPr>
          <w:rFonts w:ascii="Arial" w:hAnsi="Arial" w:cs="Arial"/>
          <w:bCs/>
          <w:lang w:val="it-IT"/>
        </w:rPr>
        <w:t>Diverse opzioni sono possibili nel</w:t>
      </w:r>
      <w:r w:rsidR="00C74E2D" w:rsidRPr="00A6672A">
        <w:rPr>
          <w:rFonts w:ascii="Arial" w:hAnsi="Arial" w:cs="Arial"/>
          <w:bCs/>
          <w:lang w:val="it-IT"/>
        </w:rPr>
        <w:t>la gestione di questa patologia</w:t>
      </w:r>
      <w:r w:rsidR="002D6E70" w:rsidRPr="00A6672A">
        <w:rPr>
          <w:rFonts w:ascii="Arial" w:hAnsi="Arial" w:cs="Arial"/>
          <w:bCs/>
          <w:lang w:val="it-IT"/>
        </w:rPr>
        <w:t xml:space="preserve">: </w:t>
      </w:r>
      <w:proofErr w:type="spellStart"/>
      <w:r w:rsidR="002D6E70" w:rsidRPr="00A6672A">
        <w:rPr>
          <w:rFonts w:ascii="Arial" w:hAnsi="Arial" w:cs="Arial"/>
          <w:bCs/>
          <w:lang w:val="it-IT"/>
        </w:rPr>
        <w:t>wait</w:t>
      </w:r>
      <w:proofErr w:type="spellEnd"/>
      <w:r w:rsidR="002D6E70" w:rsidRPr="00A6672A">
        <w:rPr>
          <w:rFonts w:ascii="Arial" w:hAnsi="Arial" w:cs="Arial"/>
          <w:bCs/>
          <w:lang w:val="it-IT"/>
        </w:rPr>
        <w:t>-and-</w:t>
      </w:r>
      <w:proofErr w:type="spellStart"/>
      <w:r w:rsidR="002D6E70" w:rsidRPr="00A6672A">
        <w:rPr>
          <w:rFonts w:ascii="Arial" w:hAnsi="Arial" w:cs="Arial"/>
          <w:bCs/>
          <w:lang w:val="it-IT"/>
        </w:rPr>
        <w:t>scan</w:t>
      </w:r>
      <w:proofErr w:type="spellEnd"/>
      <w:r w:rsidR="002D6E70" w:rsidRPr="00A6672A">
        <w:rPr>
          <w:rFonts w:ascii="Arial" w:hAnsi="Arial" w:cs="Arial"/>
          <w:bCs/>
          <w:lang w:val="it-IT"/>
        </w:rPr>
        <w:t>, radioterapi</w:t>
      </w:r>
      <w:r w:rsidR="00D6174E" w:rsidRPr="00A6672A">
        <w:rPr>
          <w:rFonts w:ascii="Arial" w:hAnsi="Arial" w:cs="Arial"/>
          <w:bCs/>
          <w:lang w:val="it-IT"/>
        </w:rPr>
        <w:t xml:space="preserve">a e chirurgia. </w:t>
      </w:r>
    </w:p>
    <w:p w14:paraId="48AE1C11" w14:textId="3AE3E5F9" w:rsidR="00B95AF3" w:rsidRPr="00A6672A" w:rsidRDefault="00A55FA0" w:rsidP="00395C5A">
      <w:pPr>
        <w:rPr>
          <w:rFonts w:ascii="Arial" w:hAnsi="Arial" w:cs="Arial"/>
          <w:bCs/>
          <w:lang w:val="it-IT"/>
        </w:rPr>
      </w:pPr>
      <w:r w:rsidRPr="00A6672A">
        <w:rPr>
          <w:rFonts w:ascii="Arial" w:hAnsi="Arial" w:cs="Arial"/>
          <w:bCs/>
          <w:lang w:val="it-IT"/>
        </w:rPr>
        <w:t>L</w:t>
      </w:r>
      <w:r w:rsidR="009B682A" w:rsidRPr="00A6672A">
        <w:rPr>
          <w:rFonts w:ascii="Arial" w:hAnsi="Arial" w:cs="Arial"/>
          <w:bCs/>
          <w:lang w:val="it-IT"/>
        </w:rPr>
        <w:t>a chirurgia riveste un ruolo importante</w:t>
      </w:r>
      <w:r w:rsidRPr="00A6672A">
        <w:rPr>
          <w:rFonts w:ascii="Arial" w:hAnsi="Arial" w:cs="Arial"/>
          <w:bCs/>
          <w:lang w:val="it-IT"/>
        </w:rPr>
        <w:t xml:space="preserve"> in questo ambito</w:t>
      </w:r>
      <w:r w:rsidR="00C27F52" w:rsidRPr="00A6672A">
        <w:rPr>
          <w:rFonts w:ascii="Arial" w:hAnsi="Arial" w:cs="Arial"/>
          <w:bCs/>
          <w:lang w:val="it-IT"/>
        </w:rPr>
        <w:t>,</w:t>
      </w:r>
      <w:r w:rsidR="009B682A" w:rsidRPr="00A6672A">
        <w:rPr>
          <w:rFonts w:ascii="Arial" w:hAnsi="Arial" w:cs="Arial"/>
          <w:bCs/>
          <w:lang w:val="it-IT"/>
        </w:rPr>
        <w:t xml:space="preserve"> in quanto l</w:t>
      </w:r>
      <w:r w:rsidR="005D0FF1" w:rsidRPr="00A6672A">
        <w:rPr>
          <w:rFonts w:ascii="Arial" w:hAnsi="Arial" w:cs="Arial"/>
          <w:bCs/>
          <w:lang w:val="it-IT"/>
        </w:rPr>
        <w:t>’intervento chirurgico consente di rimuovere completamente la neoformazione</w:t>
      </w:r>
      <w:r w:rsidR="00B95AF3" w:rsidRPr="00A6672A">
        <w:rPr>
          <w:rFonts w:ascii="Arial" w:hAnsi="Arial" w:cs="Arial"/>
          <w:bCs/>
          <w:lang w:val="it-IT"/>
        </w:rPr>
        <w:t>,</w:t>
      </w:r>
      <w:r w:rsidR="00AB6125" w:rsidRPr="00A6672A">
        <w:rPr>
          <w:rFonts w:ascii="Arial" w:hAnsi="Arial" w:cs="Arial"/>
          <w:bCs/>
          <w:lang w:val="it-IT"/>
        </w:rPr>
        <w:t xml:space="preserve"> al contempo</w:t>
      </w:r>
      <w:r w:rsidR="00B95AF3" w:rsidRPr="00A6672A">
        <w:rPr>
          <w:rFonts w:ascii="Arial" w:hAnsi="Arial" w:cs="Arial"/>
          <w:bCs/>
          <w:lang w:val="it-IT"/>
        </w:rPr>
        <w:t xml:space="preserve"> </w:t>
      </w:r>
      <w:r w:rsidR="00AB6125" w:rsidRPr="00A6672A">
        <w:rPr>
          <w:rFonts w:ascii="Arial" w:hAnsi="Arial" w:cs="Arial"/>
          <w:bCs/>
          <w:lang w:val="it-IT"/>
        </w:rPr>
        <w:t>preservando</w:t>
      </w:r>
      <w:r w:rsidR="00D6174E" w:rsidRPr="00A6672A">
        <w:rPr>
          <w:rFonts w:ascii="Arial" w:hAnsi="Arial" w:cs="Arial"/>
          <w:bCs/>
          <w:lang w:val="it-IT"/>
        </w:rPr>
        <w:t xml:space="preserve"> </w:t>
      </w:r>
      <w:r w:rsidR="00B95AF3" w:rsidRPr="00A6672A">
        <w:rPr>
          <w:rFonts w:ascii="Arial" w:hAnsi="Arial" w:cs="Arial"/>
          <w:bCs/>
          <w:lang w:val="it-IT"/>
        </w:rPr>
        <w:t>l</w:t>
      </w:r>
      <w:r w:rsidR="002D6E70" w:rsidRPr="00A6672A">
        <w:rPr>
          <w:rFonts w:ascii="Arial" w:hAnsi="Arial" w:cs="Arial"/>
          <w:bCs/>
          <w:lang w:val="it-IT"/>
        </w:rPr>
        <w:t xml:space="preserve">’integrità </w:t>
      </w:r>
      <w:r w:rsidRPr="00A6672A">
        <w:rPr>
          <w:rFonts w:ascii="Arial" w:hAnsi="Arial" w:cs="Arial"/>
          <w:bCs/>
          <w:lang w:val="it-IT"/>
        </w:rPr>
        <w:t>del nervo facciale</w:t>
      </w:r>
      <w:r w:rsidR="00055F93" w:rsidRPr="00A6672A">
        <w:rPr>
          <w:rFonts w:ascii="Arial" w:hAnsi="Arial" w:cs="Arial"/>
          <w:bCs/>
          <w:lang w:val="it-IT"/>
        </w:rPr>
        <w:t>,</w:t>
      </w:r>
      <w:r w:rsidRPr="00A6672A">
        <w:rPr>
          <w:rFonts w:ascii="Arial" w:hAnsi="Arial" w:cs="Arial"/>
          <w:bCs/>
          <w:lang w:val="it-IT"/>
        </w:rPr>
        <w:t xml:space="preserve"> e</w:t>
      </w:r>
      <w:r w:rsidR="00055F93" w:rsidRPr="00A6672A">
        <w:rPr>
          <w:rFonts w:ascii="Arial" w:hAnsi="Arial" w:cs="Arial"/>
          <w:bCs/>
          <w:lang w:val="it-IT"/>
        </w:rPr>
        <w:t xml:space="preserve"> quando possibile, preservando</w:t>
      </w:r>
      <w:r w:rsidR="00D6174E" w:rsidRPr="00A6672A">
        <w:rPr>
          <w:rFonts w:ascii="Arial" w:hAnsi="Arial" w:cs="Arial"/>
          <w:bCs/>
          <w:lang w:val="it-IT"/>
        </w:rPr>
        <w:t xml:space="preserve"> </w:t>
      </w:r>
      <w:r w:rsidR="002D6E70" w:rsidRPr="00A6672A">
        <w:rPr>
          <w:rFonts w:ascii="Arial" w:hAnsi="Arial" w:cs="Arial"/>
          <w:bCs/>
          <w:lang w:val="it-IT"/>
        </w:rPr>
        <w:t>l’udito</w:t>
      </w:r>
      <w:r w:rsidR="00B953F1" w:rsidRPr="00A6672A">
        <w:rPr>
          <w:rFonts w:ascii="Arial" w:hAnsi="Arial" w:cs="Arial"/>
          <w:bCs/>
          <w:lang w:val="it-IT"/>
        </w:rPr>
        <w:t>.</w:t>
      </w:r>
      <w:r w:rsidR="00B953F1" w:rsidRPr="00A6672A">
        <w:rPr>
          <w:rFonts w:ascii="Arial" w:hAnsi="Arial" w:cs="Arial"/>
          <w:bCs/>
          <w:vertAlign w:val="superscript"/>
          <w:lang w:val="it-IT"/>
        </w:rPr>
        <w:t>1,2</w:t>
      </w:r>
      <w:r w:rsidR="00D6174E" w:rsidRPr="00A6672A">
        <w:rPr>
          <w:rFonts w:ascii="Arial" w:hAnsi="Arial" w:cs="Arial"/>
          <w:bCs/>
          <w:lang w:val="it-IT"/>
        </w:rPr>
        <w:t xml:space="preserve"> </w:t>
      </w:r>
    </w:p>
    <w:p w14:paraId="2C5A0715" w14:textId="44DB37CF" w:rsidR="00AB6125" w:rsidRPr="00A6672A" w:rsidRDefault="00AB6125" w:rsidP="00395C5A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it-IT"/>
        </w:rPr>
      </w:pPr>
      <w:r w:rsidRPr="00A6672A">
        <w:rPr>
          <w:rFonts w:ascii="Arial" w:hAnsi="Arial" w:cs="Arial"/>
          <w:bCs/>
          <w:lang w:val="it-IT"/>
        </w:rPr>
        <w:t xml:space="preserve">Nel tentativo di migliorare gli outcome funzionali e </w:t>
      </w:r>
      <w:r w:rsidR="00A55FA0" w:rsidRPr="00A6672A">
        <w:rPr>
          <w:rFonts w:ascii="Arial" w:hAnsi="Arial" w:cs="Arial"/>
          <w:bCs/>
          <w:lang w:val="it-IT"/>
        </w:rPr>
        <w:t>parallelamente</w:t>
      </w:r>
      <w:r w:rsidRPr="00A6672A">
        <w:rPr>
          <w:rFonts w:ascii="Arial" w:hAnsi="Arial" w:cs="Arial"/>
          <w:bCs/>
          <w:lang w:val="it-IT"/>
        </w:rPr>
        <w:t xml:space="preserve"> massimizzare la radicalità di exeresi, negli ultimi anni </w:t>
      </w:r>
      <w:r w:rsidR="00C74E2D" w:rsidRPr="00A6672A">
        <w:rPr>
          <w:rFonts w:ascii="Arial" w:hAnsi="Arial" w:cs="Arial"/>
          <w:bCs/>
          <w:lang w:val="it-IT"/>
        </w:rPr>
        <w:t>è stato introdotto</w:t>
      </w:r>
      <w:r w:rsidRPr="00A6672A">
        <w:rPr>
          <w:rFonts w:ascii="Arial" w:hAnsi="Arial" w:cs="Arial"/>
          <w:bCs/>
          <w:lang w:val="it-IT"/>
        </w:rPr>
        <w:t xml:space="preserve"> </w:t>
      </w:r>
      <w:r w:rsidR="00C74E2D" w:rsidRPr="00A6672A">
        <w:rPr>
          <w:rFonts w:ascii="Arial" w:hAnsi="Arial" w:cs="Arial"/>
          <w:bCs/>
          <w:lang w:val="it-IT"/>
        </w:rPr>
        <w:t>l’</w:t>
      </w:r>
      <w:r w:rsidRPr="00A6672A">
        <w:rPr>
          <w:rFonts w:ascii="Arial" w:hAnsi="Arial" w:cs="Arial"/>
          <w:bCs/>
          <w:lang w:val="it-IT"/>
        </w:rPr>
        <w:t>utilizzo dell’</w:t>
      </w:r>
      <w:r w:rsidR="00C74E2D" w:rsidRPr="00A6672A">
        <w:rPr>
          <w:rFonts w:ascii="Arial" w:hAnsi="Arial" w:cs="Arial"/>
          <w:bCs/>
          <w:lang w:val="it-IT"/>
        </w:rPr>
        <w:t xml:space="preserve">endoscopio, sia come strumento di </w:t>
      </w:r>
      <w:r w:rsidR="00814461" w:rsidRPr="00A6672A">
        <w:rPr>
          <w:rFonts w:ascii="Arial" w:hAnsi="Arial" w:cs="Arial"/>
          <w:bCs/>
          <w:lang w:val="it-IT"/>
        </w:rPr>
        <w:t>supporto</w:t>
      </w:r>
      <w:r w:rsidRPr="00A6672A">
        <w:rPr>
          <w:rFonts w:ascii="Arial" w:hAnsi="Arial" w:cs="Arial"/>
          <w:bCs/>
          <w:lang w:val="it-IT"/>
        </w:rPr>
        <w:t xml:space="preserve"> durante gli approcci chirurgici tradizionali (</w:t>
      </w:r>
      <w:proofErr w:type="spellStart"/>
      <w:r w:rsidRPr="00A6672A">
        <w:rPr>
          <w:rFonts w:ascii="Arial" w:hAnsi="Arial" w:cs="Arial"/>
          <w:bCs/>
          <w:lang w:val="it-IT"/>
        </w:rPr>
        <w:t>retrosigmoideo</w:t>
      </w:r>
      <w:proofErr w:type="spellEnd"/>
      <w:r w:rsidRPr="00A6672A">
        <w:rPr>
          <w:rFonts w:ascii="Arial" w:hAnsi="Arial" w:cs="Arial"/>
          <w:bCs/>
          <w:lang w:val="it-IT"/>
        </w:rPr>
        <w:t xml:space="preserve">, </w:t>
      </w:r>
      <w:proofErr w:type="spellStart"/>
      <w:r w:rsidRPr="00A6672A">
        <w:rPr>
          <w:rFonts w:ascii="Arial" w:hAnsi="Arial" w:cs="Arial"/>
          <w:bCs/>
          <w:lang w:val="it-IT"/>
        </w:rPr>
        <w:t>translabirintico</w:t>
      </w:r>
      <w:proofErr w:type="spellEnd"/>
      <w:r w:rsidRPr="00A6672A">
        <w:rPr>
          <w:rFonts w:ascii="Arial" w:hAnsi="Arial" w:cs="Arial"/>
          <w:bCs/>
          <w:lang w:val="it-IT"/>
        </w:rPr>
        <w:t xml:space="preserve"> e fossa cranica media),</w:t>
      </w:r>
      <w:r w:rsidR="00814461" w:rsidRPr="00A6672A">
        <w:rPr>
          <w:rFonts w:ascii="Arial" w:hAnsi="Arial" w:cs="Arial"/>
          <w:bCs/>
          <w:lang w:val="it-IT"/>
        </w:rPr>
        <w:t xml:space="preserve"> </w:t>
      </w:r>
      <w:r w:rsidR="00C74E2D" w:rsidRPr="00A6672A">
        <w:rPr>
          <w:rFonts w:ascii="Arial" w:hAnsi="Arial" w:cs="Arial"/>
          <w:bCs/>
          <w:lang w:val="it-IT"/>
        </w:rPr>
        <w:t xml:space="preserve">sia come </w:t>
      </w:r>
      <w:r w:rsidRPr="00A6672A">
        <w:rPr>
          <w:rFonts w:ascii="Arial" w:hAnsi="Arial" w:cs="Arial"/>
          <w:bCs/>
          <w:lang w:val="it-IT"/>
        </w:rPr>
        <w:t>strumento esclusivo</w:t>
      </w:r>
      <w:r w:rsidR="00C74E2D" w:rsidRPr="00A6672A">
        <w:rPr>
          <w:rFonts w:ascii="Arial" w:hAnsi="Arial" w:cs="Arial"/>
          <w:bCs/>
          <w:lang w:val="it-IT"/>
        </w:rPr>
        <w:t>.</w:t>
      </w:r>
    </w:p>
    <w:p w14:paraId="227970F8" w14:textId="2EB25B59" w:rsidR="00B2369B" w:rsidRPr="00A6672A" w:rsidRDefault="00AB6125" w:rsidP="00395C5A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it-IT"/>
        </w:rPr>
      </w:pPr>
      <w:r w:rsidRPr="00A6672A">
        <w:rPr>
          <w:rFonts w:ascii="Arial" w:hAnsi="Arial" w:cs="Arial"/>
          <w:bCs/>
          <w:lang w:val="it-IT"/>
        </w:rPr>
        <w:t>Sulla scia di una sempre più diffusa e consolidata applicazione dell’endoscopia nel distretto testa-collo, e g</w:t>
      </w:r>
      <w:r w:rsidR="00055F93" w:rsidRPr="00A6672A">
        <w:rPr>
          <w:rFonts w:ascii="Arial" w:hAnsi="Arial" w:cs="Arial"/>
          <w:bCs/>
          <w:lang w:val="it-IT"/>
        </w:rPr>
        <w:t>razie ai grandi progressi tecnologic</w:t>
      </w:r>
      <w:r w:rsidRPr="00A6672A">
        <w:rPr>
          <w:rFonts w:ascii="Arial" w:hAnsi="Arial" w:cs="Arial"/>
          <w:bCs/>
          <w:lang w:val="it-IT"/>
        </w:rPr>
        <w:t xml:space="preserve">i registrati </w:t>
      </w:r>
      <w:r w:rsidR="00A55FA0" w:rsidRPr="00A6672A">
        <w:rPr>
          <w:rFonts w:ascii="Arial" w:hAnsi="Arial" w:cs="Arial"/>
          <w:bCs/>
          <w:lang w:val="it-IT"/>
        </w:rPr>
        <w:t>nell’ultimo decennio</w:t>
      </w:r>
      <w:r w:rsidRPr="00A6672A">
        <w:rPr>
          <w:rFonts w:ascii="Arial" w:hAnsi="Arial" w:cs="Arial"/>
          <w:bCs/>
          <w:lang w:val="it-IT"/>
        </w:rPr>
        <w:t xml:space="preserve"> (</w:t>
      </w:r>
      <w:r w:rsidR="00055F93" w:rsidRPr="00A6672A">
        <w:rPr>
          <w:rFonts w:ascii="Arial" w:hAnsi="Arial" w:cs="Arial"/>
          <w:bCs/>
          <w:lang w:val="it-IT"/>
        </w:rPr>
        <w:t xml:space="preserve">quali telecamere e monitor ad alta </w:t>
      </w:r>
      <w:r w:rsidR="00211012" w:rsidRPr="00A6672A">
        <w:rPr>
          <w:rFonts w:ascii="Arial" w:hAnsi="Arial" w:cs="Arial"/>
          <w:bCs/>
          <w:lang w:val="it-IT"/>
        </w:rPr>
        <w:t>definizione, la tecnologia 3D,</w:t>
      </w:r>
      <w:r w:rsidR="00055F93" w:rsidRPr="00A6672A">
        <w:rPr>
          <w:rFonts w:ascii="Arial" w:hAnsi="Arial" w:cs="Arial"/>
          <w:bCs/>
          <w:lang w:val="it-IT"/>
        </w:rPr>
        <w:t xml:space="preserve"> etc</w:t>
      </w:r>
      <w:r w:rsidR="00814461" w:rsidRPr="00A6672A">
        <w:rPr>
          <w:rFonts w:ascii="Arial" w:hAnsi="Arial" w:cs="Arial"/>
          <w:bCs/>
          <w:lang w:val="it-IT"/>
        </w:rPr>
        <w:t>), l’endoscopio è entrato</w:t>
      </w:r>
      <w:r w:rsidR="00055F93" w:rsidRPr="00A6672A">
        <w:rPr>
          <w:rFonts w:ascii="Arial" w:hAnsi="Arial" w:cs="Arial"/>
          <w:bCs/>
          <w:lang w:val="it-IT"/>
        </w:rPr>
        <w:t xml:space="preserve"> </w:t>
      </w:r>
      <w:r w:rsidRPr="00A6672A">
        <w:rPr>
          <w:rFonts w:ascii="Arial" w:hAnsi="Arial" w:cs="Arial"/>
          <w:bCs/>
          <w:lang w:val="it-IT"/>
        </w:rPr>
        <w:t xml:space="preserve">a fare </w:t>
      </w:r>
      <w:r w:rsidR="00055F93" w:rsidRPr="00A6672A">
        <w:rPr>
          <w:rFonts w:ascii="Arial" w:hAnsi="Arial" w:cs="Arial"/>
          <w:bCs/>
          <w:lang w:val="it-IT"/>
        </w:rPr>
        <w:t>parte dell</w:t>
      </w:r>
      <w:r w:rsidR="00211012" w:rsidRPr="00A6672A">
        <w:rPr>
          <w:rFonts w:ascii="Arial" w:hAnsi="Arial" w:cs="Arial"/>
          <w:bCs/>
          <w:lang w:val="it-IT"/>
        </w:rPr>
        <w:t>o</w:t>
      </w:r>
      <w:r w:rsidRPr="00A6672A">
        <w:rPr>
          <w:rFonts w:ascii="Arial" w:hAnsi="Arial" w:cs="Arial"/>
          <w:bCs/>
          <w:lang w:val="it-IT"/>
        </w:rPr>
        <w:t xml:space="preserve"> strumenta</w:t>
      </w:r>
      <w:r w:rsidR="00211012" w:rsidRPr="00A6672A">
        <w:rPr>
          <w:rFonts w:ascii="Arial" w:hAnsi="Arial" w:cs="Arial"/>
          <w:bCs/>
          <w:lang w:val="it-IT"/>
        </w:rPr>
        <w:t xml:space="preserve">rio </w:t>
      </w:r>
      <w:r w:rsidRPr="00A6672A">
        <w:rPr>
          <w:rFonts w:ascii="Arial" w:hAnsi="Arial" w:cs="Arial"/>
          <w:bCs/>
          <w:lang w:val="it-IT"/>
        </w:rPr>
        <w:t xml:space="preserve">della moderna </w:t>
      </w:r>
      <w:proofErr w:type="spellStart"/>
      <w:r w:rsidR="00B2369B" w:rsidRPr="00A6672A">
        <w:rPr>
          <w:rFonts w:ascii="Arial" w:hAnsi="Arial" w:cs="Arial"/>
          <w:bCs/>
          <w:lang w:val="it-IT"/>
        </w:rPr>
        <w:t>otoneurochirurgia</w:t>
      </w:r>
      <w:proofErr w:type="spellEnd"/>
      <w:r w:rsidR="00B2369B" w:rsidRPr="00A6672A">
        <w:rPr>
          <w:rFonts w:ascii="Arial" w:hAnsi="Arial" w:cs="Arial"/>
          <w:bCs/>
          <w:lang w:val="it-IT"/>
        </w:rPr>
        <w:t>.</w:t>
      </w:r>
    </w:p>
    <w:p w14:paraId="272A7975" w14:textId="77777777" w:rsidR="00A6672A" w:rsidRDefault="00A6672A" w:rsidP="00395C5A">
      <w:pPr>
        <w:rPr>
          <w:rFonts w:ascii="Arial" w:hAnsi="Arial" w:cs="Arial"/>
          <w:bCs/>
          <w:lang w:val="it-IT"/>
        </w:rPr>
      </w:pPr>
    </w:p>
    <w:p w14:paraId="5D30B7F1" w14:textId="18BC4B99" w:rsidR="00055F93" w:rsidRPr="00A6672A" w:rsidRDefault="00055F93" w:rsidP="00395C5A">
      <w:pPr>
        <w:rPr>
          <w:rFonts w:ascii="Arial" w:hAnsi="Arial" w:cs="Arial"/>
          <w:bCs/>
          <w:lang w:val="it-IT"/>
        </w:rPr>
      </w:pPr>
      <w:r w:rsidRPr="00A6672A">
        <w:rPr>
          <w:rFonts w:ascii="Arial" w:hAnsi="Arial" w:cs="Arial"/>
          <w:bCs/>
          <w:lang w:val="it-IT"/>
        </w:rPr>
        <w:t xml:space="preserve">In particolare, possiamo schematicamente riassumere l’utilizzo dell’endoscopio </w:t>
      </w:r>
      <w:r w:rsidR="00814461" w:rsidRPr="00A6672A">
        <w:rPr>
          <w:rFonts w:ascii="Arial" w:hAnsi="Arial" w:cs="Arial"/>
          <w:bCs/>
          <w:lang w:val="it-IT"/>
        </w:rPr>
        <w:t xml:space="preserve">nella chirurgia del neurinoma dell’acustico </w:t>
      </w:r>
      <w:r w:rsidRPr="00A6672A">
        <w:rPr>
          <w:rFonts w:ascii="Arial" w:hAnsi="Arial" w:cs="Arial"/>
          <w:bCs/>
          <w:lang w:val="it-IT"/>
        </w:rPr>
        <w:t>nelle seguenti condizioni</w:t>
      </w:r>
      <w:r w:rsidR="00B953F1" w:rsidRPr="00A6672A">
        <w:rPr>
          <w:rFonts w:ascii="Arial" w:hAnsi="Arial" w:cs="Arial"/>
          <w:bCs/>
          <w:vertAlign w:val="superscript"/>
          <w:lang w:val="it-IT"/>
        </w:rPr>
        <w:t>3</w:t>
      </w:r>
      <w:r w:rsidRPr="00A6672A">
        <w:rPr>
          <w:rFonts w:ascii="Arial" w:hAnsi="Arial" w:cs="Arial"/>
          <w:bCs/>
          <w:lang w:val="it-IT"/>
        </w:rPr>
        <w:t>:</w:t>
      </w:r>
    </w:p>
    <w:p w14:paraId="7B98CB35" w14:textId="3CF3E422" w:rsidR="00AB6125" w:rsidRPr="00A6672A" w:rsidRDefault="00814461" w:rsidP="00395C5A">
      <w:pPr>
        <w:pStyle w:val="Paragrafoelenco"/>
        <w:numPr>
          <w:ilvl w:val="0"/>
          <w:numId w:val="17"/>
        </w:numPr>
        <w:rPr>
          <w:rFonts w:ascii="Arial" w:hAnsi="Arial" w:cs="Arial"/>
          <w:bCs/>
          <w:lang w:val="it-IT"/>
        </w:rPr>
      </w:pPr>
      <w:r w:rsidRPr="00A6672A">
        <w:rPr>
          <w:rFonts w:ascii="Arial" w:hAnsi="Arial" w:cs="Arial"/>
          <w:bCs/>
          <w:lang w:val="it-IT"/>
        </w:rPr>
        <w:t xml:space="preserve">per il completamento dell’exeresi di neurinoma </w:t>
      </w:r>
      <w:r w:rsidR="00055F93" w:rsidRPr="00A6672A">
        <w:rPr>
          <w:rFonts w:ascii="Arial" w:hAnsi="Arial" w:cs="Arial"/>
          <w:bCs/>
          <w:lang w:val="it-IT"/>
        </w:rPr>
        <w:t xml:space="preserve">durante </w:t>
      </w:r>
      <w:r w:rsidRPr="00A6672A">
        <w:rPr>
          <w:rFonts w:ascii="Arial" w:hAnsi="Arial" w:cs="Arial"/>
          <w:bCs/>
          <w:lang w:val="it-IT"/>
        </w:rPr>
        <w:t>l’</w:t>
      </w:r>
      <w:r w:rsidR="00055F93" w:rsidRPr="00A6672A">
        <w:rPr>
          <w:rFonts w:ascii="Arial" w:hAnsi="Arial" w:cs="Arial"/>
          <w:bCs/>
          <w:lang w:val="it-IT"/>
        </w:rPr>
        <w:t xml:space="preserve">approccio </w:t>
      </w:r>
      <w:proofErr w:type="spellStart"/>
      <w:r w:rsidR="00055F93" w:rsidRPr="00A6672A">
        <w:rPr>
          <w:rFonts w:ascii="Arial" w:hAnsi="Arial" w:cs="Arial"/>
          <w:bCs/>
          <w:lang w:val="it-IT"/>
        </w:rPr>
        <w:t>retrosigmoideo</w:t>
      </w:r>
      <w:proofErr w:type="spellEnd"/>
      <w:r w:rsidR="00AB6125" w:rsidRPr="00A6672A">
        <w:rPr>
          <w:rFonts w:ascii="Arial" w:hAnsi="Arial" w:cs="Arial"/>
          <w:bCs/>
          <w:lang w:val="it-IT"/>
        </w:rPr>
        <w:t xml:space="preserve"> tradizionale</w:t>
      </w:r>
      <w:r w:rsidR="00386E3E" w:rsidRPr="00A6672A">
        <w:rPr>
          <w:rFonts w:ascii="Arial" w:hAnsi="Arial" w:cs="Arial"/>
          <w:bCs/>
          <w:lang w:val="it-IT"/>
        </w:rPr>
        <w:t>. I</w:t>
      </w:r>
      <w:r w:rsidR="00055F93" w:rsidRPr="00A6672A">
        <w:rPr>
          <w:rFonts w:ascii="Arial" w:hAnsi="Arial" w:cs="Arial"/>
          <w:bCs/>
          <w:lang w:val="it-IT"/>
        </w:rPr>
        <w:t xml:space="preserve">l tempo della rimozione del tumore dal condotto uditivo interno viene </w:t>
      </w:r>
      <w:r w:rsidR="004D0A8B" w:rsidRPr="00A6672A">
        <w:rPr>
          <w:rFonts w:ascii="Arial" w:hAnsi="Arial" w:cs="Arial"/>
          <w:bCs/>
          <w:lang w:val="it-IT"/>
        </w:rPr>
        <w:t xml:space="preserve">in questi casi </w:t>
      </w:r>
      <w:r w:rsidR="00055F93" w:rsidRPr="00A6672A">
        <w:rPr>
          <w:rFonts w:ascii="Arial" w:hAnsi="Arial" w:cs="Arial"/>
          <w:bCs/>
          <w:lang w:val="it-IT"/>
        </w:rPr>
        <w:t xml:space="preserve">effettuato con endoscopio </w:t>
      </w:r>
      <w:r w:rsidR="00AB6125" w:rsidRPr="00A6672A">
        <w:rPr>
          <w:rFonts w:ascii="Arial" w:hAnsi="Arial" w:cs="Arial"/>
          <w:bCs/>
          <w:lang w:val="it-IT"/>
        </w:rPr>
        <w:t>angolato</w:t>
      </w:r>
      <w:r w:rsidR="00055F93" w:rsidRPr="00A6672A">
        <w:rPr>
          <w:rFonts w:ascii="Arial" w:hAnsi="Arial" w:cs="Arial"/>
          <w:bCs/>
          <w:lang w:val="it-IT"/>
        </w:rPr>
        <w:t xml:space="preserve"> a 45° oppure a 70°</w:t>
      </w:r>
      <w:r w:rsidR="002D6E70" w:rsidRPr="00A6672A">
        <w:rPr>
          <w:rFonts w:ascii="Arial" w:hAnsi="Arial" w:cs="Arial"/>
          <w:bCs/>
          <w:lang w:val="it-IT"/>
        </w:rPr>
        <w:t>; questo consentirebbe</w:t>
      </w:r>
      <w:r w:rsidR="00211012" w:rsidRPr="00A6672A">
        <w:rPr>
          <w:rFonts w:ascii="Arial" w:hAnsi="Arial" w:cs="Arial"/>
          <w:bCs/>
          <w:lang w:val="it-IT"/>
        </w:rPr>
        <w:t xml:space="preserve"> di</w:t>
      </w:r>
      <w:r w:rsidRPr="00A6672A">
        <w:rPr>
          <w:rFonts w:ascii="Arial" w:hAnsi="Arial" w:cs="Arial"/>
          <w:bCs/>
          <w:lang w:val="it-IT"/>
        </w:rPr>
        <w:t xml:space="preserve"> ridurre</w:t>
      </w:r>
      <w:r w:rsidR="002D6E70" w:rsidRPr="00A6672A">
        <w:rPr>
          <w:rFonts w:ascii="Arial" w:hAnsi="Arial" w:cs="Arial"/>
          <w:bCs/>
          <w:lang w:val="it-IT"/>
        </w:rPr>
        <w:t xml:space="preserve"> il tasso di malattia residua e di limitare</w:t>
      </w:r>
      <w:r w:rsidRPr="00A6672A">
        <w:rPr>
          <w:rFonts w:ascii="Arial" w:hAnsi="Arial" w:cs="Arial"/>
          <w:bCs/>
          <w:lang w:val="it-IT"/>
        </w:rPr>
        <w:t xml:space="preserve"> il danno sul nervo facciale, e quando possibile</w:t>
      </w:r>
      <w:r w:rsidR="002D6E70" w:rsidRPr="00A6672A">
        <w:rPr>
          <w:rFonts w:ascii="Arial" w:hAnsi="Arial" w:cs="Arial"/>
          <w:bCs/>
          <w:lang w:val="it-IT"/>
        </w:rPr>
        <w:t>,</w:t>
      </w:r>
      <w:r w:rsidRPr="00A6672A">
        <w:rPr>
          <w:rFonts w:ascii="Arial" w:hAnsi="Arial" w:cs="Arial"/>
          <w:bCs/>
          <w:lang w:val="it-IT"/>
        </w:rPr>
        <w:t xml:space="preserve"> sul</w:t>
      </w:r>
      <w:r w:rsidR="00211012" w:rsidRPr="00A6672A">
        <w:rPr>
          <w:rFonts w:ascii="Arial" w:hAnsi="Arial" w:cs="Arial"/>
          <w:bCs/>
          <w:lang w:val="it-IT"/>
        </w:rPr>
        <w:t xml:space="preserve"> nervo cocleare</w:t>
      </w:r>
      <w:r w:rsidR="002D6E70" w:rsidRPr="00A6672A">
        <w:rPr>
          <w:rFonts w:ascii="Arial" w:hAnsi="Arial" w:cs="Arial"/>
          <w:bCs/>
          <w:lang w:val="it-IT"/>
        </w:rPr>
        <w:t>. Inoltre con questa tecnica è necessario</w:t>
      </w:r>
      <w:r w:rsidR="00055F93" w:rsidRPr="00A6672A">
        <w:rPr>
          <w:rFonts w:ascii="Arial" w:hAnsi="Arial" w:cs="Arial"/>
          <w:bCs/>
          <w:lang w:val="it-IT"/>
        </w:rPr>
        <w:t xml:space="preserve"> </w:t>
      </w:r>
      <w:r w:rsidR="002D6E70" w:rsidRPr="00A6672A">
        <w:rPr>
          <w:rFonts w:ascii="Arial" w:hAnsi="Arial" w:cs="Arial"/>
          <w:bCs/>
          <w:lang w:val="it-IT"/>
        </w:rPr>
        <w:t>eseguire</w:t>
      </w:r>
      <w:r w:rsidRPr="00A6672A">
        <w:rPr>
          <w:rFonts w:ascii="Arial" w:hAnsi="Arial" w:cs="Arial"/>
          <w:bCs/>
          <w:lang w:val="it-IT"/>
        </w:rPr>
        <w:t xml:space="preserve"> una fresatura del labbro esterno del condotto uditivo interno </w:t>
      </w:r>
      <w:r w:rsidR="00055F93" w:rsidRPr="00A6672A">
        <w:rPr>
          <w:rFonts w:ascii="Arial" w:hAnsi="Arial" w:cs="Arial"/>
          <w:bCs/>
          <w:lang w:val="it-IT"/>
        </w:rPr>
        <w:t>minima o</w:t>
      </w:r>
      <w:r w:rsidR="002D6E70" w:rsidRPr="00A6672A">
        <w:rPr>
          <w:rFonts w:ascii="Arial" w:hAnsi="Arial" w:cs="Arial"/>
          <w:bCs/>
          <w:lang w:val="it-IT"/>
        </w:rPr>
        <w:t xml:space="preserve"> addirittura</w:t>
      </w:r>
      <w:r w:rsidR="00055F93" w:rsidRPr="00A6672A">
        <w:rPr>
          <w:rFonts w:ascii="Arial" w:hAnsi="Arial" w:cs="Arial"/>
          <w:bCs/>
          <w:lang w:val="it-IT"/>
        </w:rPr>
        <w:t xml:space="preserve"> nulla</w:t>
      </w:r>
      <w:r w:rsidR="002D6E70" w:rsidRPr="00A6672A">
        <w:rPr>
          <w:rFonts w:ascii="Arial" w:hAnsi="Arial" w:cs="Arial"/>
          <w:bCs/>
          <w:lang w:val="it-IT"/>
        </w:rPr>
        <w:t xml:space="preserve"> in alcuni casi, riducendo così </w:t>
      </w:r>
      <w:r w:rsidRPr="00A6672A">
        <w:rPr>
          <w:rFonts w:ascii="Arial" w:hAnsi="Arial" w:cs="Arial"/>
          <w:bCs/>
          <w:lang w:val="it-IT"/>
        </w:rPr>
        <w:t>il rischio di otorinoliquorrea nel post-</w:t>
      </w:r>
      <w:r w:rsidR="00055F93" w:rsidRPr="00A6672A">
        <w:rPr>
          <w:rFonts w:ascii="Arial" w:hAnsi="Arial" w:cs="Arial"/>
          <w:bCs/>
          <w:lang w:val="it-IT"/>
        </w:rPr>
        <w:t>operatorio</w:t>
      </w:r>
      <w:r w:rsidRPr="00A6672A">
        <w:rPr>
          <w:rFonts w:ascii="Arial" w:hAnsi="Arial" w:cs="Arial"/>
          <w:bCs/>
          <w:lang w:val="it-IT"/>
        </w:rPr>
        <w:t>;</w:t>
      </w:r>
    </w:p>
    <w:p w14:paraId="2D3439AD" w14:textId="73AEA1F4" w:rsidR="00814461" w:rsidRPr="00A6672A" w:rsidRDefault="00055F93" w:rsidP="00395C5A">
      <w:pPr>
        <w:pStyle w:val="Paragrafoelenco"/>
        <w:numPr>
          <w:ilvl w:val="0"/>
          <w:numId w:val="17"/>
        </w:numPr>
        <w:rPr>
          <w:rFonts w:ascii="Arial" w:hAnsi="Arial" w:cs="Arial"/>
          <w:bCs/>
          <w:lang w:val="it-IT"/>
        </w:rPr>
      </w:pPr>
      <w:r w:rsidRPr="00A6672A">
        <w:rPr>
          <w:rFonts w:ascii="Arial" w:hAnsi="Arial" w:cs="Arial"/>
          <w:bCs/>
          <w:lang w:val="it-IT"/>
        </w:rPr>
        <w:t xml:space="preserve">per l’asportazione di piccoli neurinomi cocleari o </w:t>
      </w:r>
      <w:r w:rsidR="00AB6125" w:rsidRPr="00A6672A">
        <w:rPr>
          <w:rFonts w:ascii="Arial" w:hAnsi="Arial" w:cs="Arial"/>
          <w:bCs/>
          <w:lang w:val="it-IT"/>
        </w:rPr>
        <w:t>di neurinomi limitati al</w:t>
      </w:r>
      <w:r w:rsidRPr="00A6672A">
        <w:rPr>
          <w:rFonts w:ascii="Arial" w:hAnsi="Arial" w:cs="Arial"/>
          <w:bCs/>
          <w:lang w:val="it-IT"/>
        </w:rPr>
        <w:t xml:space="preserve"> fondo del condotto uditivo interno</w:t>
      </w:r>
      <w:r w:rsidR="00386E3E" w:rsidRPr="00A6672A">
        <w:rPr>
          <w:rFonts w:ascii="Arial" w:hAnsi="Arial" w:cs="Arial"/>
          <w:bCs/>
          <w:lang w:val="it-IT"/>
        </w:rPr>
        <w:t>, con approccio transcanalare transpromontoriale esclusivamente endoscopico;</w:t>
      </w:r>
    </w:p>
    <w:p w14:paraId="69A1F645" w14:textId="2498FC92" w:rsidR="00C140F0" w:rsidRPr="00A6672A" w:rsidRDefault="00055F93" w:rsidP="00395C5A">
      <w:pPr>
        <w:pStyle w:val="Paragrafoelenco"/>
        <w:numPr>
          <w:ilvl w:val="0"/>
          <w:numId w:val="17"/>
        </w:numPr>
        <w:rPr>
          <w:rFonts w:ascii="Arial" w:hAnsi="Arial" w:cs="Arial"/>
          <w:bCs/>
          <w:lang w:val="it-IT"/>
        </w:rPr>
      </w:pPr>
      <w:r w:rsidRPr="00A6672A">
        <w:rPr>
          <w:rFonts w:ascii="Arial" w:hAnsi="Arial" w:cs="Arial"/>
          <w:bCs/>
          <w:lang w:val="it-IT"/>
        </w:rPr>
        <w:t xml:space="preserve">per l’asportazione di neurinomi di medie </w:t>
      </w:r>
      <w:r w:rsidR="00386E3E" w:rsidRPr="00A6672A">
        <w:rPr>
          <w:rFonts w:ascii="Arial" w:hAnsi="Arial" w:cs="Arial"/>
          <w:bCs/>
          <w:lang w:val="it-IT"/>
        </w:rPr>
        <w:t xml:space="preserve">dimensioni, con limitata estensione all’angolo ponto-cerebellare, </w:t>
      </w:r>
      <w:r w:rsidR="00814461" w:rsidRPr="00A6672A">
        <w:rPr>
          <w:rFonts w:ascii="Arial" w:hAnsi="Arial" w:cs="Arial"/>
          <w:bCs/>
          <w:lang w:val="it-IT"/>
        </w:rPr>
        <w:t>con approccio transcanalare transpromontoriale allargato</w:t>
      </w:r>
      <w:r w:rsidRPr="00A6672A">
        <w:rPr>
          <w:rFonts w:ascii="Arial" w:hAnsi="Arial" w:cs="Arial"/>
          <w:bCs/>
          <w:lang w:val="it-IT"/>
        </w:rPr>
        <w:t>, con tecn</w:t>
      </w:r>
      <w:r w:rsidR="00211012" w:rsidRPr="00A6672A">
        <w:rPr>
          <w:rFonts w:ascii="Arial" w:hAnsi="Arial" w:cs="Arial"/>
          <w:bCs/>
          <w:lang w:val="it-IT"/>
        </w:rPr>
        <w:t>ica combinata micro-endoscopica.</w:t>
      </w:r>
      <w:r w:rsidR="00386E3E" w:rsidRPr="00A6672A">
        <w:rPr>
          <w:rFonts w:ascii="Arial" w:hAnsi="Arial" w:cs="Arial"/>
          <w:bCs/>
          <w:lang w:val="it-IT"/>
        </w:rPr>
        <w:t xml:space="preserve"> </w:t>
      </w:r>
    </w:p>
    <w:p w14:paraId="13F73879" w14:textId="77777777" w:rsidR="00A6672A" w:rsidRDefault="00EA09BF" w:rsidP="00395C5A">
      <w:pPr>
        <w:rPr>
          <w:rFonts w:ascii="Arial" w:hAnsi="Arial" w:cs="Arial"/>
          <w:bCs/>
          <w:lang w:val="it-IT"/>
        </w:rPr>
      </w:pPr>
      <w:r w:rsidRPr="00A6672A">
        <w:rPr>
          <w:rFonts w:ascii="Arial" w:hAnsi="Arial" w:cs="Arial"/>
          <w:bCs/>
          <w:lang w:val="it-IT"/>
        </w:rPr>
        <w:t>Nei casi 2 e 3</w:t>
      </w:r>
      <w:r w:rsidR="00386E3E" w:rsidRPr="00A6672A">
        <w:rPr>
          <w:rFonts w:ascii="Arial" w:hAnsi="Arial" w:cs="Arial"/>
          <w:bCs/>
          <w:lang w:val="it-IT"/>
        </w:rPr>
        <w:t>, sfruttando la linea anatomica che unisce il condotto uditivo esterno con il condotto uditivo interno</w:t>
      </w:r>
      <w:r w:rsidR="0033743B" w:rsidRPr="00A6672A">
        <w:rPr>
          <w:rFonts w:ascii="Arial" w:hAnsi="Arial" w:cs="Arial"/>
          <w:bCs/>
          <w:lang w:val="it-IT"/>
        </w:rPr>
        <w:t xml:space="preserve"> e </w:t>
      </w:r>
      <w:r w:rsidR="00386E3E" w:rsidRPr="00A6672A">
        <w:rPr>
          <w:rFonts w:ascii="Arial" w:hAnsi="Arial" w:cs="Arial"/>
          <w:bCs/>
          <w:lang w:val="it-IT"/>
        </w:rPr>
        <w:t xml:space="preserve">l’angolo ponto cerebellare, si crea una via chirurgica che presenta notevoli vantaggi: una migliore visualizzazione delle </w:t>
      </w:r>
      <w:r w:rsidR="00211012" w:rsidRPr="00A6672A">
        <w:rPr>
          <w:rFonts w:ascii="Arial" w:hAnsi="Arial" w:cs="Arial"/>
          <w:bCs/>
          <w:lang w:val="it-IT"/>
        </w:rPr>
        <w:t xml:space="preserve">strutture anatomiche, diretta, </w:t>
      </w:r>
      <w:r w:rsidR="00386E3E" w:rsidRPr="00A6672A">
        <w:rPr>
          <w:rFonts w:ascii="Arial" w:hAnsi="Arial" w:cs="Arial"/>
          <w:bCs/>
          <w:lang w:val="it-IT"/>
        </w:rPr>
        <w:t xml:space="preserve">ravvicinata e angolata, una dissezione dei tessuti molli assente o molto </w:t>
      </w:r>
      <w:r w:rsidR="00211012" w:rsidRPr="00A6672A">
        <w:rPr>
          <w:rFonts w:ascii="Arial" w:hAnsi="Arial" w:cs="Arial"/>
          <w:bCs/>
          <w:lang w:val="it-IT"/>
        </w:rPr>
        <w:t>limitata</w:t>
      </w:r>
      <w:r w:rsidR="00386E3E" w:rsidRPr="00A6672A">
        <w:rPr>
          <w:rFonts w:ascii="Arial" w:hAnsi="Arial" w:cs="Arial"/>
          <w:bCs/>
          <w:lang w:val="it-IT"/>
        </w:rPr>
        <w:t xml:space="preserve">, </w:t>
      </w:r>
      <w:r w:rsidR="00211012" w:rsidRPr="00A6672A">
        <w:rPr>
          <w:rFonts w:ascii="Arial" w:hAnsi="Arial" w:cs="Arial"/>
          <w:bCs/>
          <w:lang w:val="it-IT"/>
        </w:rPr>
        <w:t>un minimo</w:t>
      </w:r>
      <w:r w:rsidR="00386E3E" w:rsidRPr="00A6672A">
        <w:rPr>
          <w:rFonts w:ascii="Arial" w:hAnsi="Arial" w:cs="Arial"/>
          <w:bCs/>
          <w:lang w:val="it-IT"/>
        </w:rPr>
        <w:t xml:space="preserve"> </w:t>
      </w:r>
      <w:proofErr w:type="spellStart"/>
      <w:r w:rsidR="00386E3E" w:rsidRPr="00A6672A">
        <w:rPr>
          <w:rFonts w:ascii="Arial" w:hAnsi="Arial" w:cs="Arial"/>
          <w:bCs/>
          <w:lang w:val="it-IT"/>
        </w:rPr>
        <w:t>drilling</w:t>
      </w:r>
      <w:proofErr w:type="spellEnd"/>
      <w:r w:rsidR="00386E3E" w:rsidRPr="00A6672A">
        <w:rPr>
          <w:rFonts w:ascii="Arial" w:hAnsi="Arial" w:cs="Arial"/>
          <w:bCs/>
          <w:lang w:val="it-IT"/>
        </w:rPr>
        <w:t xml:space="preserve"> dell'osso temporale, </w:t>
      </w:r>
      <w:r w:rsidR="00211012" w:rsidRPr="00A6672A">
        <w:rPr>
          <w:rFonts w:ascii="Arial" w:hAnsi="Arial" w:cs="Arial"/>
          <w:bCs/>
          <w:lang w:val="it-IT"/>
        </w:rPr>
        <w:t xml:space="preserve">una </w:t>
      </w:r>
      <w:r w:rsidR="00386E3E" w:rsidRPr="00A6672A">
        <w:rPr>
          <w:rFonts w:ascii="Arial" w:hAnsi="Arial" w:cs="Arial"/>
          <w:bCs/>
          <w:lang w:val="it-IT"/>
        </w:rPr>
        <w:t>minima manipolazione durale, nessuna necessità di craniotomia, nessuna ret</w:t>
      </w:r>
      <w:r w:rsidR="00211012" w:rsidRPr="00A6672A">
        <w:rPr>
          <w:rFonts w:ascii="Arial" w:hAnsi="Arial" w:cs="Arial"/>
          <w:bCs/>
          <w:lang w:val="it-IT"/>
        </w:rPr>
        <w:t xml:space="preserve">razione cerebellare o temporale. Tutti questi aspetti consentono di considerare </w:t>
      </w:r>
      <w:r w:rsidR="00386E3E" w:rsidRPr="00A6672A">
        <w:rPr>
          <w:rFonts w:ascii="Arial" w:hAnsi="Arial" w:cs="Arial"/>
          <w:bCs/>
          <w:lang w:val="it-IT"/>
        </w:rPr>
        <w:t>que</w:t>
      </w:r>
      <w:r w:rsidR="0033743B" w:rsidRPr="00A6672A">
        <w:rPr>
          <w:rFonts w:ascii="Arial" w:hAnsi="Arial" w:cs="Arial"/>
          <w:bCs/>
          <w:lang w:val="it-IT"/>
        </w:rPr>
        <w:t>s</w:t>
      </w:r>
      <w:r w:rsidR="00386E3E" w:rsidRPr="00A6672A">
        <w:rPr>
          <w:rFonts w:ascii="Arial" w:hAnsi="Arial" w:cs="Arial"/>
          <w:bCs/>
          <w:lang w:val="it-IT"/>
        </w:rPr>
        <w:t xml:space="preserve">ti approcci </w:t>
      </w:r>
      <w:r w:rsidR="0033743B" w:rsidRPr="00A6672A">
        <w:rPr>
          <w:rFonts w:ascii="Arial" w:hAnsi="Arial" w:cs="Arial"/>
          <w:bCs/>
          <w:lang w:val="it-IT"/>
        </w:rPr>
        <w:t>endoscopici</w:t>
      </w:r>
      <w:r w:rsidR="005D0FF1" w:rsidRPr="00A6672A">
        <w:rPr>
          <w:rFonts w:ascii="Arial" w:hAnsi="Arial" w:cs="Arial"/>
          <w:bCs/>
          <w:lang w:val="it-IT"/>
        </w:rPr>
        <w:t xml:space="preserve"> o endoscopici-assistiti</w:t>
      </w:r>
      <w:r w:rsidR="0033743B" w:rsidRPr="00A6672A">
        <w:rPr>
          <w:rFonts w:ascii="Arial" w:hAnsi="Arial" w:cs="Arial"/>
          <w:bCs/>
          <w:lang w:val="it-IT"/>
        </w:rPr>
        <w:t xml:space="preserve"> </w:t>
      </w:r>
      <w:r w:rsidR="00211012" w:rsidRPr="00A6672A">
        <w:rPr>
          <w:rFonts w:ascii="Arial" w:hAnsi="Arial" w:cs="Arial"/>
          <w:bCs/>
          <w:lang w:val="it-IT"/>
        </w:rPr>
        <w:t>come</w:t>
      </w:r>
      <w:r w:rsidR="00386E3E" w:rsidRPr="00A6672A">
        <w:rPr>
          <w:rFonts w:ascii="Arial" w:hAnsi="Arial" w:cs="Arial"/>
          <w:bCs/>
          <w:lang w:val="it-IT"/>
        </w:rPr>
        <w:t xml:space="preserve"> “mini-invasivi”.</w:t>
      </w:r>
    </w:p>
    <w:p w14:paraId="6C4E177A" w14:textId="0E3E3AC6" w:rsidR="0057359B" w:rsidRPr="00A6672A" w:rsidRDefault="005D0FF1" w:rsidP="00395C5A">
      <w:pPr>
        <w:rPr>
          <w:rFonts w:ascii="Arial" w:hAnsi="Arial" w:cs="Arial"/>
          <w:bCs/>
          <w:lang w:val="it-IT"/>
        </w:rPr>
      </w:pPr>
      <w:r w:rsidRPr="00A6672A">
        <w:rPr>
          <w:rFonts w:ascii="Arial" w:hAnsi="Arial" w:cs="Arial"/>
          <w:lang w:val="it-IT"/>
        </w:rPr>
        <w:lastRenderedPageBreak/>
        <w:t>Finora pochi studi in letteratura hanno analizzato come</w:t>
      </w:r>
      <w:r w:rsidR="0057359B" w:rsidRPr="00A6672A">
        <w:rPr>
          <w:rFonts w:ascii="Arial" w:hAnsi="Arial" w:cs="Arial"/>
          <w:lang w:val="it-IT"/>
        </w:rPr>
        <w:t xml:space="preserve"> </w:t>
      </w:r>
      <w:r w:rsidR="00C27F52" w:rsidRPr="00A6672A">
        <w:rPr>
          <w:rFonts w:ascii="Arial" w:hAnsi="Arial" w:cs="Arial"/>
          <w:lang w:val="it-IT"/>
        </w:rPr>
        <w:t xml:space="preserve">e quanto </w:t>
      </w:r>
      <w:r w:rsidR="0057359B" w:rsidRPr="00A6672A">
        <w:rPr>
          <w:rFonts w:ascii="Arial" w:hAnsi="Arial" w:cs="Arial"/>
          <w:lang w:val="it-IT"/>
        </w:rPr>
        <w:t xml:space="preserve">questi vantaggi </w:t>
      </w:r>
      <w:r w:rsidR="00211012" w:rsidRPr="00A6672A">
        <w:rPr>
          <w:rFonts w:ascii="Arial" w:hAnsi="Arial" w:cs="Arial"/>
          <w:lang w:val="it-IT"/>
        </w:rPr>
        <w:t xml:space="preserve">tecnici </w:t>
      </w:r>
      <w:r w:rsidR="0057359B" w:rsidRPr="00A6672A">
        <w:rPr>
          <w:rFonts w:ascii="Arial" w:hAnsi="Arial" w:cs="Arial"/>
          <w:lang w:val="it-IT"/>
        </w:rPr>
        <w:t>legati all’utilizzo dell’endoscopio</w:t>
      </w:r>
      <w:r w:rsidRPr="00A6672A">
        <w:rPr>
          <w:rFonts w:ascii="Arial" w:hAnsi="Arial" w:cs="Arial"/>
          <w:lang w:val="it-IT"/>
        </w:rPr>
        <w:t xml:space="preserve"> impatta</w:t>
      </w:r>
      <w:r w:rsidR="0057359B" w:rsidRPr="00A6672A">
        <w:rPr>
          <w:rFonts w:ascii="Arial" w:hAnsi="Arial" w:cs="Arial"/>
          <w:lang w:val="it-IT"/>
        </w:rPr>
        <w:t xml:space="preserve">no sugli outcome </w:t>
      </w:r>
      <w:r w:rsidR="0009587F" w:rsidRPr="00A6672A">
        <w:rPr>
          <w:rFonts w:ascii="Arial" w:hAnsi="Arial" w:cs="Arial"/>
          <w:lang w:val="it-IT"/>
        </w:rPr>
        <w:t xml:space="preserve">funzionali </w:t>
      </w:r>
      <w:r w:rsidR="0057359B" w:rsidRPr="00A6672A">
        <w:rPr>
          <w:rFonts w:ascii="Arial" w:hAnsi="Arial" w:cs="Arial"/>
          <w:lang w:val="it-IT"/>
        </w:rPr>
        <w:t>postoperatori</w:t>
      </w:r>
      <w:r w:rsidR="0009587F" w:rsidRPr="00A6672A">
        <w:rPr>
          <w:rFonts w:ascii="Arial" w:hAnsi="Arial" w:cs="Arial"/>
          <w:lang w:val="it-IT"/>
        </w:rPr>
        <w:t xml:space="preserve"> (funzione uditiva, </w:t>
      </w:r>
      <w:r w:rsidRPr="00A6672A">
        <w:rPr>
          <w:rFonts w:ascii="Arial" w:hAnsi="Arial" w:cs="Arial"/>
          <w:lang w:val="it-IT"/>
        </w:rPr>
        <w:t xml:space="preserve">paralisi del </w:t>
      </w:r>
      <w:r w:rsidR="0009587F" w:rsidRPr="00A6672A">
        <w:rPr>
          <w:rFonts w:ascii="Arial" w:hAnsi="Arial" w:cs="Arial"/>
          <w:lang w:val="it-IT"/>
        </w:rPr>
        <w:t>facciale, tasso di recidiva, complicanze postoperatorie)</w:t>
      </w:r>
      <w:r w:rsidR="00C27F52" w:rsidRPr="00A6672A">
        <w:rPr>
          <w:rFonts w:ascii="Arial" w:hAnsi="Arial" w:cs="Arial"/>
          <w:lang w:val="it-IT"/>
        </w:rPr>
        <w:t>.</w:t>
      </w:r>
      <w:r w:rsidR="00C27F52" w:rsidRPr="00A6672A">
        <w:rPr>
          <w:rFonts w:ascii="Arial" w:hAnsi="Arial" w:cs="Arial"/>
          <w:vertAlign w:val="superscript"/>
          <w:lang w:val="it-IT"/>
        </w:rPr>
        <w:t>4,5,6</w:t>
      </w:r>
    </w:p>
    <w:p w14:paraId="5EB6C88C" w14:textId="3C355EA1" w:rsidR="0009587F" w:rsidRPr="00A6672A" w:rsidRDefault="0057359B" w:rsidP="00395C5A">
      <w:pPr>
        <w:rPr>
          <w:rFonts w:ascii="Arial" w:hAnsi="Arial" w:cs="Arial"/>
          <w:lang w:val="it-IT"/>
        </w:rPr>
      </w:pPr>
      <w:r w:rsidRPr="00A6672A">
        <w:rPr>
          <w:rFonts w:ascii="Arial" w:hAnsi="Arial" w:cs="Arial"/>
          <w:lang w:val="it-IT"/>
        </w:rPr>
        <w:t>In particolare</w:t>
      </w:r>
      <w:r w:rsidR="00211012" w:rsidRPr="00A6672A">
        <w:rPr>
          <w:rFonts w:ascii="Arial" w:hAnsi="Arial" w:cs="Arial"/>
          <w:lang w:val="it-IT"/>
        </w:rPr>
        <w:t>,</w:t>
      </w:r>
      <w:r w:rsidRPr="00A6672A">
        <w:rPr>
          <w:rFonts w:ascii="Arial" w:hAnsi="Arial" w:cs="Arial"/>
          <w:lang w:val="it-IT"/>
        </w:rPr>
        <w:t xml:space="preserve"> </w:t>
      </w:r>
      <w:r w:rsidR="00C27F52" w:rsidRPr="00A6672A">
        <w:rPr>
          <w:rFonts w:ascii="Arial" w:hAnsi="Arial" w:cs="Arial"/>
          <w:lang w:val="it-IT"/>
        </w:rPr>
        <w:t xml:space="preserve">ad oggi </w:t>
      </w:r>
      <w:r w:rsidRPr="00A6672A">
        <w:rPr>
          <w:rFonts w:ascii="Arial" w:hAnsi="Arial" w:cs="Arial"/>
          <w:lang w:val="it-IT"/>
        </w:rPr>
        <w:t xml:space="preserve">non è stata indagata la differenza in termini di stress </w:t>
      </w:r>
      <w:r w:rsidR="00A55FA0" w:rsidRPr="00A6672A">
        <w:rPr>
          <w:rFonts w:ascii="Arial" w:hAnsi="Arial" w:cs="Arial"/>
          <w:lang w:val="it-IT"/>
        </w:rPr>
        <w:t>chirurgico</w:t>
      </w:r>
      <w:r w:rsidR="007A6288" w:rsidRPr="00A6672A">
        <w:rPr>
          <w:rFonts w:ascii="Arial" w:hAnsi="Arial" w:cs="Arial"/>
          <w:lang w:val="it-IT"/>
        </w:rPr>
        <w:t xml:space="preserve"> </w:t>
      </w:r>
      <w:r w:rsidR="00687BA2" w:rsidRPr="00A6672A">
        <w:rPr>
          <w:rFonts w:ascii="Arial" w:hAnsi="Arial" w:cs="Arial"/>
          <w:lang w:val="it-IT"/>
        </w:rPr>
        <w:t xml:space="preserve">e </w:t>
      </w:r>
      <w:r w:rsidR="007A6288" w:rsidRPr="00A6672A">
        <w:rPr>
          <w:rFonts w:ascii="Arial" w:hAnsi="Arial" w:cs="Arial"/>
          <w:lang w:val="it-IT"/>
        </w:rPr>
        <w:t xml:space="preserve">di </w:t>
      </w:r>
      <w:r w:rsidR="00687BA2" w:rsidRPr="00A6672A">
        <w:rPr>
          <w:rFonts w:ascii="Arial" w:hAnsi="Arial" w:cs="Arial"/>
          <w:lang w:val="it-IT"/>
        </w:rPr>
        <w:t xml:space="preserve">qualità della vita post-operatoria </w:t>
      </w:r>
      <w:r w:rsidR="00A55FA0" w:rsidRPr="00A6672A">
        <w:rPr>
          <w:rFonts w:ascii="Arial" w:hAnsi="Arial" w:cs="Arial"/>
          <w:lang w:val="it-IT"/>
        </w:rPr>
        <w:t xml:space="preserve">dopo exeresi di neurinoma, tra pazienti operati </w:t>
      </w:r>
      <w:r w:rsidR="0009587F" w:rsidRPr="00A6672A">
        <w:rPr>
          <w:rFonts w:ascii="Arial" w:hAnsi="Arial" w:cs="Arial"/>
          <w:lang w:val="it-IT"/>
        </w:rPr>
        <w:t xml:space="preserve">con tecnica tradizionale </w:t>
      </w:r>
      <w:r w:rsidR="00211012" w:rsidRPr="00A6672A">
        <w:rPr>
          <w:rFonts w:ascii="Arial" w:hAnsi="Arial" w:cs="Arial"/>
          <w:lang w:val="it-IT"/>
        </w:rPr>
        <w:t>rispetto a quella</w:t>
      </w:r>
      <w:r w:rsidR="0009587F" w:rsidRPr="00A6672A">
        <w:rPr>
          <w:rFonts w:ascii="Arial" w:hAnsi="Arial" w:cs="Arial"/>
          <w:lang w:val="it-IT"/>
        </w:rPr>
        <w:t xml:space="preserve"> </w:t>
      </w:r>
      <w:r w:rsidR="005D0FF1" w:rsidRPr="00A6672A">
        <w:rPr>
          <w:rFonts w:ascii="Arial" w:hAnsi="Arial" w:cs="Arial"/>
          <w:lang w:val="it-IT"/>
        </w:rPr>
        <w:t>endoscopica</w:t>
      </w:r>
      <w:r w:rsidR="0009587F" w:rsidRPr="00A6672A">
        <w:rPr>
          <w:rFonts w:ascii="Arial" w:hAnsi="Arial" w:cs="Arial"/>
          <w:lang w:val="it-IT"/>
        </w:rPr>
        <w:t xml:space="preserve">. </w:t>
      </w:r>
    </w:p>
    <w:p w14:paraId="28C33854" w14:textId="419257F7" w:rsidR="00A55FA0" w:rsidRPr="00A6672A" w:rsidRDefault="0009587F" w:rsidP="00395C5A">
      <w:pPr>
        <w:rPr>
          <w:rFonts w:ascii="Arial" w:hAnsi="Arial" w:cs="Arial"/>
          <w:lang w:val="it-IT"/>
        </w:rPr>
      </w:pPr>
      <w:r w:rsidRPr="00A6672A">
        <w:rPr>
          <w:rFonts w:ascii="Arial" w:hAnsi="Arial" w:cs="Arial"/>
          <w:lang w:val="it-IT"/>
        </w:rPr>
        <w:t xml:space="preserve">L’impatto psico-fisico </w:t>
      </w:r>
      <w:r w:rsidR="00A55FA0" w:rsidRPr="00A6672A">
        <w:rPr>
          <w:rFonts w:ascii="Arial" w:hAnsi="Arial" w:cs="Arial"/>
          <w:lang w:val="it-IT"/>
        </w:rPr>
        <w:t>dell’intervento in questo tipo di chirurgia</w:t>
      </w:r>
      <w:r w:rsidRPr="00A6672A">
        <w:rPr>
          <w:rFonts w:ascii="Arial" w:hAnsi="Arial" w:cs="Arial"/>
          <w:lang w:val="it-IT"/>
        </w:rPr>
        <w:t xml:space="preserve"> viene spesso trascurato</w:t>
      </w:r>
      <w:r w:rsidR="0086354F" w:rsidRPr="00A6672A">
        <w:rPr>
          <w:rFonts w:ascii="Arial" w:hAnsi="Arial" w:cs="Arial"/>
          <w:lang w:val="it-IT"/>
        </w:rPr>
        <w:t xml:space="preserve">, </w:t>
      </w:r>
      <w:r w:rsidRPr="00A6672A">
        <w:rPr>
          <w:rFonts w:ascii="Arial" w:hAnsi="Arial" w:cs="Arial"/>
          <w:lang w:val="it-IT"/>
        </w:rPr>
        <w:t>in parte</w:t>
      </w:r>
      <w:r w:rsidR="0086354F" w:rsidRPr="00A6672A">
        <w:rPr>
          <w:rFonts w:ascii="Arial" w:hAnsi="Arial" w:cs="Arial"/>
          <w:lang w:val="it-IT"/>
        </w:rPr>
        <w:t xml:space="preserve"> perc</w:t>
      </w:r>
      <w:r w:rsidR="00A55FA0" w:rsidRPr="00A6672A">
        <w:rPr>
          <w:rFonts w:ascii="Arial" w:hAnsi="Arial" w:cs="Arial"/>
          <w:lang w:val="it-IT"/>
        </w:rPr>
        <w:t>hé difficilmente obiettivabile, sebbene a</w:t>
      </w:r>
      <w:r w:rsidRPr="00A6672A">
        <w:rPr>
          <w:rFonts w:ascii="Arial" w:hAnsi="Arial" w:cs="Arial"/>
          <w:lang w:val="it-IT"/>
        </w:rPr>
        <w:t xml:space="preserve">lcuni studi </w:t>
      </w:r>
      <w:r w:rsidR="00A55FA0" w:rsidRPr="00A6672A">
        <w:rPr>
          <w:rFonts w:ascii="Arial" w:hAnsi="Arial" w:cs="Arial"/>
          <w:lang w:val="it-IT"/>
        </w:rPr>
        <w:t>abbiano</w:t>
      </w:r>
      <w:r w:rsidRPr="00A6672A">
        <w:rPr>
          <w:rFonts w:ascii="Arial" w:hAnsi="Arial" w:cs="Arial"/>
          <w:lang w:val="it-IT"/>
        </w:rPr>
        <w:t xml:space="preserve"> riportato che </w:t>
      </w:r>
      <w:r w:rsidR="00A55FA0" w:rsidRPr="00A6672A">
        <w:rPr>
          <w:rFonts w:ascii="Arial" w:hAnsi="Arial" w:cs="Arial"/>
          <w:lang w:val="it-IT"/>
        </w:rPr>
        <w:t>vi possa essere</w:t>
      </w:r>
      <w:r w:rsidRPr="00A6672A">
        <w:rPr>
          <w:rFonts w:ascii="Arial" w:hAnsi="Arial" w:cs="Arial"/>
          <w:lang w:val="it-IT"/>
        </w:rPr>
        <w:t xml:space="preserve"> un peggioramento della qualità della vita</w:t>
      </w:r>
      <w:r w:rsidR="00211012" w:rsidRPr="00A6672A">
        <w:rPr>
          <w:rFonts w:ascii="Arial" w:hAnsi="Arial" w:cs="Arial"/>
          <w:lang w:val="it-IT"/>
        </w:rPr>
        <w:t>,</w:t>
      </w:r>
      <w:r w:rsidRPr="00A6672A">
        <w:rPr>
          <w:rFonts w:ascii="Arial" w:hAnsi="Arial" w:cs="Arial"/>
          <w:lang w:val="it-IT"/>
        </w:rPr>
        <w:t xml:space="preserve"> con sequele </w:t>
      </w:r>
      <w:r w:rsidR="00211012" w:rsidRPr="00A6672A">
        <w:rPr>
          <w:rFonts w:ascii="Arial" w:hAnsi="Arial" w:cs="Arial"/>
          <w:lang w:val="it-IT"/>
        </w:rPr>
        <w:t xml:space="preserve">talvolta </w:t>
      </w:r>
      <w:r w:rsidRPr="00A6672A">
        <w:rPr>
          <w:rFonts w:ascii="Arial" w:hAnsi="Arial" w:cs="Arial"/>
          <w:lang w:val="it-IT"/>
        </w:rPr>
        <w:t xml:space="preserve">permanenti. </w:t>
      </w:r>
    </w:p>
    <w:p w14:paraId="1B705801" w14:textId="0D57330F" w:rsidR="00211012" w:rsidRPr="00A6672A" w:rsidRDefault="00430EFA" w:rsidP="00395C5A">
      <w:pPr>
        <w:rPr>
          <w:rFonts w:ascii="Arial" w:hAnsi="Arial" w:cs="Arial"/>
          <w:lang w:val="it-IT"/>
        </w:rPr>
      </w:pPr>
      <w:r w:rsidRPr="00A6672A">
        <w:rPr>
          <w:rFonts w:ascii="Arial" w:hAnsi="Arial" w:cs="Arial"/>
          <w:lang w:val="it-IT"/>
        </w:rPr>
        <w:t>La mini-invasività della tecnica endoscopica</w:t>
      </w:r>
      <w:r w:rsidR="00A55FA0" w:rsidRPr="00A6672A">
        <w:rPr>
          <w:rFonts w:ascii="Arial" w:hAnsi="Arial" w:cs="Arial"/>
          <w:lang w:val="it-IT"/>
        </w:rPr>
        <w:t xml:space="preserve"> </w:t>
      </w:r>
      <w:r w:rsidRPr="00A6672A">
        <w:rPr>
          <w:rFonts w:ascii="Arial" w:hAnsi="Arial" w:cs="Arial"/>
          <w:lang w:val="it-IT"/>
        </w:rPr>
        <w:t>potrebbe contribuire a ridurre questi effetti.</w:t>
      </w:r>
    </w:p>
    <w:p w14:paraId="52413D8E" w14:textId="77777777" w:rsidR="0086354F" w:rsidRPr="00A6672A" w:rsidRDefault="0086354F" w:rsidP="00395C5A">
      <w:pPr>
        <w:rPr>
          <w:rFonts w:ascii="Arial" w:hAnsi="Arial" w:cs="Arial"/>
          <w:b/>
          <w:u w:val="thick"/>
          <w:lang w:val="it-IT"/>
        </w:rPr>
      </w:pPr>
    </w:p>
    <w:p w14:paraId="4282AF32" w14:textId="0A16619C" w:rsidR="002166E8" w:rsidRPr="00A6672A" w:rsidRDefault="002166E8" w:rsidP="00395C5A">
      <w:pPr>
        <w:rPr>
          <w:rFonts w:ascii="Arial" w:hAnsi="Arial" w:cs="Arial"/>
          <w:bCs/>
          <w:lang w:val="it-IT"/>
        </w:rPr>
      </w:pPr>
      <w:r w:rsidRPr="00A6672A">
        <w:rPr>
          <w:rFonts w:ascii="Arial" w:hAnsi="Arial" w:cs="Arial"/>
          <w:b/>
          <w:u w:val="thick"/>
          <w:lang w:val="it-IT"/>
        </w:rPr>
        <w:t>2. Obiettivi della ricerca</w:t>
      </w:r>
    </w:p>
    <w:p w14:paraId="5012E72F" w14:textId="667D4EF8" w:rsidR="002166E8" w:rsidRPr="00A6672A" w:rsidRDefault="002166E8" w:rsidP="00395C5A">
      <w:pPr>
        <w:rPr>
          <w:rFonts w:ascii="Arial" w:hAnsi="Arial" w:cs="Arial"/>
          <w:bCs/>
          <w:lang w:val="it-IT"/>
        </w:rPr>
      </w:pPr>
      <w:r w:rsidRPr="00A6672A">
        <w:rPr>
          <w:rFonts w:ascii="Arial" w:hAnsi="Arial" w:cs="Arial"/>
          <w:bCs/>
          <w:lang w:val="it-IT"/>
        </w:rPr>
        <w:t>Lo studio si propone di valu</w:t>
      </w:r>
      <w:r w:rsidR="009F6A4F" w:rsidRPr="00A6672A">
        <w:rPr>
          <w:rFonts w:ascii="Arial" w:hAnsi="Arial" w:cs="Arial"/>
          <w:bCs/>
          <w:lang w:val="it-IT"/>
        </w:rPr>
        <w:t>tare la riduzione dell’</w:t>
      </w:r>
      <w:r w:rsidRPr="00A6672A">
        <w:rPr>
          <w:rFonts w:ascii="Arial" w:hAnsi="Arial" w:cs="Arial"/>
          <w:bCs/>
          <w:lang w:val="it-IT"/>
        </w:rPr>
        <w:t xml:space="preserve">invasività </w:t>
      </w:r>
      <w:r w:rsidR="009F6A4F" w:rsidRPr="00A6672A">
        <w:rPr>
          <w:rFonts w:ascii="Arial" w:hAnsi="Arial" w:cs="Arial"/>
          <w:bCs/>
          <w:lang w:val="it-IT"/>
        </w:rPr>
        <w:t>chirurgica</w:t>
      </w:r>
      <w:r w:rsidRPr="00A6672A">
        <w:rPr>
          <w:rFonts w:ascii="Arial" w:hAnsi="Arial" w:cs="Arial"/>
          <w:bCs/>
          <w:lang w:val="it-IT"/>
        </w:rPr>
        <w:t xml:space="preserve"> </w:t>
      </w:r>
      <w:r w:rsidR="00D6174E" w:rsidRPr="00A6672A">
        <w:rPr>
          <w:rFonts w:ascii="Arial" w:hAnsi="Arial" w:cs="Arial"/>
          <w:bCs/>
          <w:lang w:val="it-IT"/>
        </w:rPr>
        <w:t>ottenibile grazie all’</w:t>
      </w:r>
      <w:r w:rsidR="009852C5" w:rsidRPr="00A6672A">
        <w:rPr>
          <w:rFonts w:ascii="Arial" w:hAnsi="Arial" w:cs="Arial"/>
          <w:bCs/>
          <w:lang w:val="it-IT"/>
        </w:rPr>
        <w:t>utilizzo</w:t>
      </w:r>
      <w:r w:rsidR="00D6174E" w:rsidRPr="00A6672A">
        <w:rPr>
          <w:rFonts w:ascii="Arial" w:hAnsi="Arial" w:cs="Arial"/>
          <w:bCs/>
          <w:lang w:val="it-IT"/>
        </w:rPr>
        <w:t xml:space="preserve"> </w:t>
      </w:r>
      <w:r w:rsidR="00061B88" w:rsidRPr="00A6672A">
        <w:rPr>
          <w:rFonts w:ascii="Arial" w:hAnsi="Arial" w:cs="Arial"/>
          <w:bCs/>
          <w:lang w:val="it-IT"/>
        </w:rPr>
        <w:t>dell’endoscopio nella chirurgia del neurinoma dell’acustico</w:t>
      </w:r>
      <w:r w:rsidR="00D6174E" w:rsidRPr="00A6672A">
        <w:rPr>
          <w:rFonts w:ascii="Arial" w:hAnsi="Arial" w:cs="Arial"/>
          <w:bCs/>
          <w:lang w:val="it-IT"/>
        </w:rPr>
        <w:t>,</w:t>
      </w:r>
      <w:r w:rsidRPr="00A6672A">
        <w:rPr>
          <w:rFonts w:ascii="Arial" w:hAnsi="Arial" w:cs="Arial"/>
          <w:bCs/>
          <w:lang w:val="it-IT"/>
        </w:rPr>
        <w:t xml:space="preserve"> </w:t>
      </w:r>
      <w:r w:rsidR="00D6174E" w:rsidRPr="00A6672A">
        <w:rPr>
          <w:rFonts w:ascii="Arial" w:hAnsi="Arial" w:cs="Arial"/>
          <w:bCs/>
          <w:lang w:val="it-IT"/>
        </w:rPr>
        <w:t>confrontando</w:t>
      </w:r>
      <w:r w:rsidRPr="00A6672A">
        <w:rPr>
          <w:rFonts w:ascii="Arial" w:hAnsi="Arial" w:cs="Arial"/>
          <w:bCs/>
          <w:lang w:val="it-IT"/>
        </w:rPr>
        <w:t xml:space="preserve"> una popolazione di pazienti </w:t>
      </w:r>
      <w:r w:rsidR="00D6174E" w:rsidRPr="00A6672A">
        <w:rPr>
          <w:rFonts w:ascii="Arial" w:hAnsi="Arial" w:cs="Arial"/>
          <w:bCs/>
          <w:lang w:val="it-IT"/>
        </w:rPr>
        <w:t xml:space="preserve">operati con </w:t>
      </w:r>
      <w:r w:rsidR="00061B88" w:rsidRPr="00A6672A">
        <w:rPr>
          <w:rFonts w:ascii="Arial" w:hAnsi="Arial" w:cs="Arial"/>
          <w:bCs/>
          <w:lang w:val="it-IT"/>
        </w:rPr>
        <w:t>tecnica endoscopica o endoscopico-assistita</w:t>
      </w:r>
      <w:r w:rsidR="00D86E22" w:rsidRPr="00A6672A">
        <w:rPr>
          <w:rFonts w:ascii="Arial" w:hAnsi="Arial" w:cs="Arial"/>
          <w:bCs/>
          <w:lang w:val="it-IT"/>
        </w:rPr>
        <w:t>,</w:t>
      </w:r>
      <w:r w:rsidR="00D6174E" w:rsidRPr="00A6672A">
        <w:rPr>
          <w:rFonts w:ascii="Arial" w:hAnsi="Arial" w:cs="Arial"/>
          <w:bCs/>
          <w:lang w:val="it-IT"/>
        </w:rPr>
        <w:t xml:space="preserve"> con un gruppo di pazienti </w:t>
      </w:r>
      <w:r w:rsidRPr="00A6672A">
        <w:rPr>
          <w:rFonts w:ascii="Arial" w:hAnsi="Arial" w:cs="Arial"/>
          <w:bCs/>
          <w:lang w:val="it-IT"/>
        </w:rPr>
        <w:t xml:space="preserve">operati </w:t>
      </w:r>
      <w:r w:rsidR="0033743B" w:rsidRPr="00A6672A">
        <w:rPr>
          <w:rFonts w:ascii="Arial" w:hAnsi="Arial" w:cs="Arial"/>
          <w:bCs/>
          <w:lang w:val="it-IT"/>
        </w:rPr>
        <w:t>con tecnica tradizionale</w:t>
      </w:r>
      <w:r w:rsidR="00D6174E" w:rsidRPr="00A6672A">
        <w:rPr>
          <w:rFonts w:ascii="Arial" w:hAnsi="Arial" w:cs="Arial"/>
          <w:bCs/>
          <w:lang w:val="it-IT"/>
        </w:rPr>
        <w:t xml:space="preserve"> </w:t>
      </w:r>
      <w:r w:rsidRPr="00A6672A">
        <w:rPr>
          <w:rFonts w:ascii="Arial" w:hAnsi="Arial" w:cs="Arial"/>
          <w:bCs/>
          <w:lang w:val="it-IT"/>
        </w:rPr>
        <w:t xml:space="preserve">senza </w:t>
      </w:r>
      <w:r w:rsidR="00D6174E" w:rsidRPr="00A6672A">
        <w:rPr>
          <w:rFonts w:ascii="Arial" w:hAnsi="Arial" w:cs="Arial"/>
          <w:bCs/>
          <w:lang w:val="it-IT"/>
        </w:rPr>
        <w:t>utilizzo</w:t>
      </w:r>
      <w:r w:rsidR="00061B88" w:rsidRPr="00A6672A">
        <w:rPr>
          <w:rFonts w:ascii="Arial" w:hAnsi="Arial" w:cs="Arial"/>
          <w:bCs/>
          <w:lang w:val="it-IT"/>
        </w:rPr>
        <w:t xml:space="preserve"> di </w:t>
      </w:r>
      <w:r w:rsidR="0033743B" w:rsidRPr="00A6672A">
        <w:rPr>
          <w:rFonts w:ascii="Arial" w:hAnsi="Arial" w:cs="Arial"/>
          <w:bCs/>
          <w:lang w:val="it-IT"/>
        </w:rPr>
        <w:t>endoscopio.</w:t>
      </w:r>
    </w:p>
    <w:p w14:paraId="3B58EE39" w14:textId="12B1C778" w:rsidR="00430EFA" w:rsidRPr="00A6672A" w:rsidRDefault="00430EFA" w:rsidP="00395C5A">
      <w:pPr>
        <w:rPr>
          <w:rFonts w:ascii="Arial" w:hAnsi="Arial" w:cs="Arial"/>
          <w:bCs/>
          <w:lang w:val="it-IT"/>
        </w:rPr>
      </w:pPr>
      <w:r w:rsidRPr="00A6672A">
        <w:rPr>
          <w:rFonts w:ascii="Arial" w:hAnsi="Arial" w:cs="Arial"/>
          <w:bCs/>
          <w:lang w:val="it-IT"/>
        </w:rPr>
        <w:t xml:space="preserve">L’obiettivo è confrontare da un lato </w:t>
      </w:r>
      <w:r w:rsidR="009E20F8" w:rsidRPr="00A6672A">
        <w:rPr>
          <w:rFonts w:ascii="Arial" w:hAnsi="Arial" w:cs="Arial"/>
          <w:bCs/>
          <w:lang w:val="it-IT"/>
        </w:rPr>
        <w:t>i risultati chirurgici,</w:t>
      </w:r>
      <w:r w:rsidR="00395C5A" w:rsidRPr="00A6672A">
        <w:rPr>
          <w:rFonts w:ascii="Arial" w:hAnsi="Arial" w:cs="Arial"/>
          <w:bCs/>
          <w:lang w:val="it-IT"/>
        </w:rPr>
        <w:t xml:space="preserve"> funzionali</w:t>
      </w:r>
      <w:r w:rsidR="009E20F8" w:rsidRPr="00A6672A">
        <w:rPr>
          <w:rFonts w:ascii="Arial" w:hAnsi="Arial" w:cs="Arial"/>
          <w:bCs/>
          <w:lang w:val="it-IT"/>
        </w:rPr>
        <w:t xml:space="preserve"> e di recupero post-operatorio</w:t>
      </w:r>
      <w:r w:rsidRPr="00A6672A">
        <w:rPr>
          <w:rFonts w:ascii="Arial" w:hAnsi="Arial" w:cs="Arial"/>
          <w:bCs/>
          <w:lang w:val="it-IT"/>
        </w:rPr>
        <w:t xml:space="preserve">, dall’altro </w:t>
      </w:r>
      <w:r w:rsidR="00D86E22" w:rsidRPr="00A6672A">
        <w:rPr>
          <w:rFonts w:ascii="Arial" w:hAnsi="Arial" w:cs="Arial"/>
          <w:bCs/>
          <w:lang w:val="it-IT"/>
        </w:rPr>
        <w:t>l’impatto psico-fisico dell’intervento sul paziente.</w:t>
      </w:r>
      <w:r w:rsidR="009E20F8" w:rsidRPr="00A6672A">
        <w:rPr>
          <w:rFonts w:ascii="Arial" w:hAnsi="Arial" w:cs="Arial"/>
          <w:lang w:val="it-IT"/>
        </w:rPr>
        <w:t xml:space="preserve"> </w:t>
      </w:r>
    </w:p>
    <w:p w14:paraId="5968006B" w14:textId="75B432AC" w:rsidR="00D6174E" w:rsidRPr="00A6672A" w:rsidRDefault="00D86E22" w:rsidP="00395C5A">
      <w:pPr>
        <w:rPr>
          <w:rFonts w:ascii="Arial" w:hAnsi="Arial" w:cs="Arial"/>
          <w:bCs/>
          <w:lang w:val="it-IT"/>
        </w:rPr>
      </w:pPr>
      <w:r w:rsidRPr="00A6672A">
        <w:rPr>
          <w:rFonts w:ascii="Arial" w:hAnsi="Arial" w:cs="Arial"/>
          <w:bCs/>
          <w:lang w:val="it-IT"/>
        </w:rPr>
        <w:t>Pertanto s</w:t>
      </w:r>
      <w:r w:rsidR="0033743B" w:rsidRPr="00A6672A">
        <w:rPr>
          <w:rFonts w:ascii="Arial" w:hAnsi="Arial" w:cs="Arial"/>
          <w:bCs/>
          <w:lang w:val="it-IT"/>
        </w:rPr>
        <w:t xml:space="preserve">aranno presi in considerazione e confrontati </w:t>
      </w:r>
      <w:r w:rsidRPr="00A6672A">
        <w:rPr>
          <w:rFonts w:ascii="Arial" w:hAnsi="Arial" w:cs="Arial"/>
          <w:bCs/>
          <w:lang w:val="it-IT"/>
        </w:rPr>
        <w:t xml:space="preserve">tra i due gruppi </w:t>
      </w:r>
      <w:r w:rsidR="0033743B" w:rsidRPr="00A6672A">
        <w:rPr>
          <w:rFonts w:ascii="Arial" w:hAnsi="Arial" w:cs="Arial"/>
          <w:bCs/>
          <w:lang w:val="it-IT"/>
        </w:rPr>
        <w:t>i seguenti parametri:</w:t>
      </w:r>
    </w:p>
    <w:p w14:paraId="491B41B7" w14:textId="278AC519" w:rsidR="009F6A4F" w:rsidRPr="00A6672A" w:rsidRDefault="00D6174E" w:rsidP="00395C5A">
      <w:pPr>
        <w:rPr>
          <w:rFonts w:ascii="Arial" w:hAnsi="Arial" w:cs="Arial"/>
          <w:bCs/>
          <w:lang w:val="it-IT"/>
        </w:rPr>
      </w:pPr>
      <w:r w:rsidRPr="00A6672A">
        <w:rPr>
          <w:rFonts w:ascii="Arial" w:hAnsi="Arial" w:cs="Arial"/>
          <w:bCs/>
          <w:lang w:val="it-IT"/>
        </w:rPr>
        <w:t>1.</w:t>
      </w:r>
      <w:r w:rsidR="009F6A4F" w:rsidRPr="00A6672A">
        <w:rPr>
          <w:rFonts w:ascii="Arial" w:hAnsi="Arial" w:cs="Arial"/>
          <w:bCs/>
          <w:lang w:val="it-IT"/>
        </w:rPr>
        <w:t xml:space="preserve"> dolore post-operatorio, a breve e lungo termine</w:t>
      </w:r>
      <w:r w:rsidRPr="00A6672A">
        <w:rPr>
          <w:rFonts w:ascii="Arial" w:hAnsi="Arial" w:cs="Arial"/>
          <w:bCs/>
          <w:lang w:val="it-IT"/>
        </w:rPr>
        <w:t xml:space="preserve"> </w:t>
      </w:r>
      <w:r w:rsidR="009F6A4F" w:rsidRPr="00A6672A">
        <w:rPr>
          <w:rFonts w:ascii="Arial" w:hAnsi="Arial" w:cs="Arial"/>
          <w:bCs/>
          <w:lang w:val="it-IT"/>
        </w:rPr>
        <w:t>(persistente)</w:t>
      </w:r>
    </w:p>
    <w:p w14:paraId="1F9FB6DD" w14:textId="21146C48" w:rsidR="00D6174E" w:rsidRPr="00A6672A" w:rsidRDefault="009F6A4F" w:rsidP="00395C5A">
      <w:pPr>
        <w:rPr>
          <w:rFonts w:ascii="Arial" w:hAnsi="Arial" w:cs="Arial"/>
          <w:bCs/>
          <w:lang w:val="it-IT"/>
        </w:rPr>
      </w:pPr>
      <w:r w:rsidRPr="00A6672A">
        <w:rPr>
          <w:rFonts w:ascii="Arial" w:hAnsi="Arial" w:cs="Arial"/>
          <w:bCs/>
          <w:lang w:val="it-IT"/>
        </w:rPr>
        <w:t xml:space="preserve">2. </w:t>
      </w:r>
      <w:r w:rsidR="00D6174E" w:rsidRPr="00A6672A">
        <w:rPr>
          <w:rFonts w:ascii="Arial" w:hAnsi="Arial" w:cs="Arial"/>
          <w:bCs/>
          <w:lang w:val="it-IT"/>
        </w:rPr>
        <w:t>tasso di complicanze post-</w:t>
      </w:r>
      <w:r w:rsidR="002166E8" w:rsidRPr="00A6672A">
        <w:rPr>
          <w:rFonts w:ascii="Arial" w:hAnsi="Arial" w:cs="Arial"/>
          <w:bCs/>
          <w:lang w:val="it-IT"/>
        </w:rPr>
        <w:t>operatorie</w:t>
      </w:r>
      <w:r w:rsidR="009D0746" w:rsidRPr="00A6672A">
        <w:rPr>
          <w:rFonts w:ascii="Arial" w:hAnsi="Arial" w:cs="Arial"/>
          <w:bCs/>
          <w:lang w:val="it-IT"/>
        </w:rPr>
        <w:t xml:space="preserve">, </w:t>
      </w:r>
      <w:r w:rsidRPr="00A6672A">
        <w:rPr>
          <w:rFonts w:ascii="Arial" w:hAnsi="Arial" w:cs="Arial"/>
          <w:bCs/>
          <w:lang w:val="it-IT"/>
        </w:rPr>
        <w:t>con particolare attenzione al</w:t>
      </w:r>
      <w:r w:rsidR="009D0746" w:rsidRPr="00A6672A">
        <w:rPr>
          <w:rFonts w:ascii="Arial" w:hAnsi="Arial" w:cs="Arial"/>
          <w:bCs/>
          <w:lang w:val="it-IT"/>
        </w:rPr>
        <w:t>la paralisi del nervo facciale</w:t>
      </w:r>
      <w:r w:rsidR="00C349EE" w:rsidRPr="00A6672A">
        <w:rPr>
          <w:rFonts w:ascii="Arial" w:hAnsi="Arial" w:cs="Arial"/>
          <w:bCs/>
          <w:lang w:val="it-IT"/>
        </w:rPr>
        <w:t xml:space="preserve"> </w:t>
      </w:r>
    </w:p>
    <w:p w14:paraId="5C715951" w14:textId="0177D22E" w:rsidR="009D0746" w:rsidRPr="00A6672A" w:rsidRDefault="009D0746" w:rsidP="00395C5A">
      <w:pPr>
        <w:rPr>
          <w:rFonts w:ascii="Arial" w:hAnsi="Arial" w:cs="Arial"/>
          <w:bCs/>
          <w:lang w:val="it-IT"/>
        </w:rPr>
      </w:pPr>
      <w:r w:rsidRPr="00A6672A">
        <w:rPr>
          <w:rFonts w:ascii="Arial" w:hAnsi="Arial" w:cs="Arial"/>
          <w:bCs/>
          <w:lang w:val="it-IT"/>
        </w:rPr>
        <w:t>2.</w:t>
      </w:r>
      <w:r w:rsidR="00C349EE" w:rsidRPr="00A6672A">
        <w:rPr>
          <w:rFonts w:ascii="Arial" w:hAnsi="Arial" w:cs="Arial"/>
          <w:bCs/>
          <w:lang w:val="it-IT"/>
        </w:rPr>
        <w:t xml:space="preserve"> </w:t>
      </w:r>
      <w:r w:rsidRPr="00A6672A">
        <w:rPr>
          <w:rFonts w:ascii="Arial" w:hAnsi="Arial" w:cs="Arial"/>
          <w:bCs/>
          <w:lang w:val="it-IT"/>
        </w:rPr>
        <w:t>necessità di re-intervento</w:t>
      </w:r>
    </w:p>
    <w:p w14:paraId="7A927033" w14:textId="54332373" w:rsidR="009D0746" w:rsidRPr="00A6672A" w:rsidRDefault="009D0746" w:rsidP="00395C5A">
      <w:pPr>
        <w:rPr>
          <w:rFonts w:ascii="Arial" w:hAnsi="Arial" w:cs="Arial"/>
          <w:bCs/>
          <w:lang w:val="it-IT"/>
        </w:rPr>
      </w:pPr>
      <w:r w:rsidRPr="00A6672A">
        <w:rPr>
          <w:rFonts w:ascii="Arial" w:hAnsi="Arial" w:cs="Arial"/>
          <w:bCs/>
          <w:lang w:val="it-IT"/>
        </w:rPr>
        <w:t>3. durata della degenza</w:t>
      </w:r>
    </w:p>
    <w:p w14:paraId="35916FCB" w14:textId="5EC03057" w:rsidR="00D6174E" w:rsidRPr="00A6672A" w:rsidRDefault="009F6A4F" w:rsidP="00395C5A">
      <w:pPr>
        <w:rPr>
          <w:rFonts w:ascii="Arial" w:hAnsi="Arial" w:cs="Arial"/>
          <w:bCs/>
          <w:lang w:val="it-IT"/>
        </w:rPr>
      </w:pPr>
      <w:r w:rsidRPr="00A6672A">
        <w:rPr>
          <w:rFonts w:ascii="Arial" w:hAnsi="Arial" w:cs="Arial"/>
          <w:bCs/>
          <w:lang w:val="it-IT"/>
        </w:rPr>
        <w:t>4</w:t>
      </w:r>
      <w:r w:rsidR="00D6174E" w:rsidRPr="00A6672A">
        <w:rPr>
          <w:rFonts w:ascii="Arial" w:hAnsi="Arial" w:cs="Arial"/>
          <w:bCs/>
          <w:lang w:val="it-IT"/>
        </w:rPr>
        <w:t xml:space="preserve">. </w:t>
      </w:r>
      <w:r w:rsidR="009D0746" w:rsidRPr="00A6672A">
        <w:rPr>
          <w:rFonts w:ascii="Arial" w:hAnsi="Arial" w:cs="Arial"/>
          <w:bCs/>
          <w:lang w:val="it-IT"/>
        </w:rPr>
        <w:t>eventuale presenza ed estensione di</w:t>
      </w:r>
      <w:r w:rsidR="00D6174E" w:rsidRPr="00A6672A">
        <w:rPr>
          <w:rFonts w:ascii="Arial" w:hAnsi="Arial" w:cs="Arial"/>
          <w:bCs/>
          <w:lang w:val="it-IT"/>
        </w:rPr>
        <w:t xml:space="preserve"> residuo di </w:t>
      </w:r>
      <w:r w:rsidR="009852C5" w:rsidRPr="00A6672A">
        <w:rPr>
          <w:rFonts w:ascii="Arial" w:hAnsi="Arial" w:cs="Arial"/>
          <w:bCs/>
          <w:lang w:val="it-IT"/>
        </w:rPr>
        <w:t>malattia</w:t>
      </w:r>
    </w:p>
    <w:p w14:paraId="0843552B" w14:textId="64A6C169" w:rsidR="009852C5" w:rsidRPr="00A6672A" w:rsidRDefault="009F6A4F" w:rsidP="00395C5A">
      <w:pPr>
        <w:rPr>
          <w:rFonts w:ascii="Arial" w:hAnsi="Arial" w:cs="Arial"/>
          <w:bCs/>
          <w:lang w:val="it-IT"/>
        </w:rPr>
      </w:pPr>
      <w:r w:rsidRPr="00A6672A">
        <w:rPr>
          <w:rFonts w:ascii="Arial" w:hAnsi="Arial" w:cs="Arial"/>
          <w:bCs/>
          <w:lang w:val="it-IT"/>
        </w:rPr>
        <w:t>5</w:t>
      </w:r>
      <w:r w:rsidR="00A1588E" w:rsidRPr="00A6672A">
        <w:rPr>
          <w:rFonts w:ascii="Arial" w:hAnsi="Arial" w:cs="Arial"/>
          <w:bCs/>
          <w:lang w:val="it-IT"/>
        </w:rPr>
        <w:t xml:space="preserve">. risposta </w:t>
      </w:r>
      <w:r w:rsidR="009852C5" w:rsidRPr="00A6672A">
        <w:rPr>
          <w:rFonts w:ascii="Arial" w:hAnsi="Arial" w:cs="Arial"/>
          <w:bCs/>
          <w:lang w:val="it-IT"/>
        </w:rPr>
        <w:t>da “stress”</w:t>
      </w:r>
      <w:r w:rsidR="00A1588E" w:rsidRPr="00A6672A">
        <w:rPr>
          <w:rFonts w:ascii="Arial" w:hAnsi="Arial" w:cs="Arial"/>
          <w:bCs/>
          <w:lang w:val="it-IT"/>
        </w:rPr>
        <w:t xml:space="preserve"> post-chirurgico</w:t>
      </w:r>
    </w:p>
    <w:p w14:paraId="2EDD618F" w14:textId="57C3A0B2" w:rsidR="009E20F8" w:rsidRPr="00A6672A" w:rsidRDefault="009F6A4F" w:rsidP="009E20F8">
      <w:pPr>
        <w:rPr>
          <w:rFonts w:ascii="Arial" w:hAnsi="Arial" w:cs="Arial"/>
          <w:b/>
          <w:lang w:val="it-IT"/>
        </w:rPr>
      </w:pPr>
      <w:r w:rsidRPr="00A6672A">
        <w:rPr>
          <w:rFonts w:ascii="Arial" w:hAnsi="Arial" w:cs="Arial"/>
          <w:bCs/>
          <w:lang w:val="it-IT"/>
        </w:rPr>
        <w:t>6</w:t>
      </w:r>
      <w:r w:rsidR="009852C5" w:rsidRPr="00A6672A">
        <w:rPr>
          <w:rFonts w:ascii="Arial" w:hAnsi="Arial" w:cs="Arial"/>
          <w:bCs/>
          <w:lang w:val="it-IT"/>
        </w:rPr>
        <w:t xml:space="preserve">. </w:t>
      </w:r>
      <w:r w:rsidR="00057376" w:rsidRPr="00A6672A">
        <w:rPr>
          <w:rFonts w:ascii="Arial" w:hAnsi="Arial" w:cs="Arial"/>
          <w:bCs/>
          <w:lang w:val="it-IT"/>
        </w:rPr>
        <w:t xml:space="preserve">assessment soggettivo della </w:t>
      </w:r>
      <w:r w:rsidR="009852C5" w:rsidRPr="00A6672A">
        <w:rPr>
          <w:rFonts w:ascii="Arial" w:hAnsi="Arial" w:cs="Arial"/>
          <w:bCs/>
          <w:lang w:val="it-IT"/>
        </w:rPr>
        <w:t>qualità della vita post-operatoria</w:t>
      </w:r>
    </w:p>
    <w:p w14:paraId="5EFDF7A9" w14:textId="77777777" w:rsidR="002166E8" w:rsidRPr="00A6672A" w:rsidRDefault="002166E8" w:rsidP="00395C5A">
      <w:pPr>
        <w:rPr>
          <w:rFonts w:ascii="Arial" w:hAnsi="Arial" w:cs="Arial"/>
          <w:b/>
          <w:u w:val="thick"/>
          <w:lang w:val="it-IT"/>
        </w:rPr>
      </w:pPr>
    </w:p>
    <w:p w14:paraId="075BC741" w14:textId="7AC0CFE4" w:rsidR="002166E8" w:rsidRPr="00A6672A" w:rsidRDefault="002166E8" w:rsidP="00395C5A">
      <w:pPr>
        <w:rPr>
          <w:rFonts w:ascii="Arial" w:hAnsi="Arial" w:cs="Arial"/>
          <w:b/>
          <w:u w:val="thick"/>
          <w:lang w:val="it-IT"/>
        </w:rPr>
      </w:pPr>
      <w:r w:rsidRPr="00A6672A">
        <w:rPr>
          <w:rFonts w:ascii="Arial" w:hAnsi="Arial" w:cs="Arial"/>
          <w:b/>
          <w:u w:val="thick"/>
          <w:lang w:val="it-IT"/>
        </w:rPr>
        <w:t>3. Disegno del progetto di ricerca, materiali e metodi</w:t>
      </w:r>
    </w:p>
    <w:p w14:paraId="59FEB4DD" w14:textId="23C2ED85" w:rsidR="0092248D" w:rsidRPr="00A6672A" w:rsidRDefault="0086354F" w:rsidP="00395C5A">
      <w:pPr>
        <w:widowControl w:val="0"/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A6672A">
        <w:rPr>
          <w:rFonts w:ascii="Arial" w:hAnsi="Arial" w:cs="Arial"/>
          <w:lang w:val="it-IT"/>
        </w:rPr>
        <w:t>Questo</w:t>
      </w:r>
      <w:r w:rsidR="00B953F1" w:rsidRPr="00A6672A">
        <w:rPr>
          <w:rFonts w:ascii="Arial" w:hAnsi="Arial" w:cs="Arial"/>
          <w:lang w:val="it-IT"/>
        </w:rPr>
        <w:t xml:space="preserve"> progetto di </w:t>
      </w:r>
      <w:r w:rsidRPr="00A6672A">
        <w:rPr>
          <w:rFonts w:ascii="Arial" w:hAnsi="Arial" w:cs="Arial"/>
          <w:lang w:val="it-IT"/>
        </w:rPr>
        <w:t>ricerca</w:t>
      </w:r>
      <w:r w:rsidR="00B953F1" w:rsidRPr="00A6672A">
        <w:rPr>
          <w:rFonts w:ascii="Arial" w:hAnsi="Arial" w:cs="Arial"/>
          <w:lang w:val="it-IT"/>
        </w:rPr>
        <w:t xml:space="preserve"> prevede l’arruolamento di pazienti candidati a intervento </w:t>
      </w:r>
      <w:r w:rsidRPr="00A6672A">
        <w:rPr>
          <w:rFonts w:ascii="Arial" w:hAnsi="Arial" w:cs="Arial"/>
          <w:lang w:val="it-IT"/>
        </w:rPr>
        <w:t xml:space="preserve">di </w:t>
      </w:r>
      <w:r w:rsidR="00B953F1" w:rsidRPr="00A6672A">
        <w:rPr>
          <w:rFonts w:ascii="Arial" w:hAnsi="Arial" w:cs="Arial"/>
          <w:lang w:val="it-IT"/>
        </w:rPr>
        <w:t xml:space="preserve">exeresi di </w:t>
      </w:r>
      <w:r w:rsidRPr="00A6672A">
        <w:rPr>
          <w:rFonts w:ascii="Arial" w:hAnsi="Arial" w:cs="Arial"/>
          <w:lang w:val="it-IT"/>
        </w:rPr>
        <w:t>neurinoma dell’acustico</w:t>
      </w:r>
      <w:r w:rsidR="00657D30" w:rsidRPr="00A6672A">
        <w:rPr>
          <w:rFonts w:ascii="Arial" w:hAnsi="Arial" w:cs="Arial"/>
          <w:lang w:val="it-IT"/>
        </w:rPr>
        <w:t>.</w:t>
      </w:r>
      <w:r w:rsidR="00057376" w:rsidRPr="00A6672A">
        <w:rPr>
          <w:rFonts w:ascii="Arial" w:hAnsi="Arial" w:cs="Arial"/>
          <w:lang w:val="it-IT"/>
        </w:rPr>
        <w:t xml:space="preserve"> </w:t>
      </w:r>
      <w:r w:rsidR="0092248D" w:rsidRPr="00A6672A">
        <w:rPr>
          <w:rFonts w:ascii="Arial" w:hAnsi="Arial" w:cs="Arial"/>
          <w:lang w:val="it-IT"/>
        </w:rPr>
        <w:t>L’indicazione all’approccio chirurgico sarà dettata dalle caratteristiche della neoformazione, dal quadro clinico, audiologico, vestibolare, e dalle caratteristiche specifiche del paziente.</w:t>
      </w:r>
    </w:p>
    <w:p w14:paraId="508D659A" w14:textId="763D0ACE" w:rsidR="0092248D" w:rsidRPr="00A6672A" w:rsidRDefault="0092248D" w:rsidP="00395C5A">
      <w:pPr>
        <w:widowControl w:val="0"/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A6672A">
        <w:rPr>
          <w:rFonts w:ascii="Arial" w:hAnsi="Arial" w:cs="Arial"/>
          <w:lang w:val="it-IT"/>
        </w:rPr>
        <w:t>I pazienti saranno arruolati nello studio, previo appropriato consenso informato, prima di essere sottoposti all’intervento chirurgico. I pazienti verranno suddivisi in due gruppi:</w:t>
      </w:r>
    </w:p>
    <w:p w14:paraId="5B7FABD2" w14:textId="1ED474C1" w:rsidR="0092248D" w:rsidRPr="00A6672A" w:rsidRDefault="0092248D" w:rsidP="00395C5A">
      <w:pPr>
        <w:widowControl w:val="0"/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A6672A">
        <w:rPr>
          <w:rFonts w:ascii="Arial" w:hAnsi="Arial" w:cs="Arial"/>
          <w:lang w:val="it-IT"/>
        </w:rPr>
        <w:t>- gruppo A: pazienti sottoposti a intervento con utilizzo di endoscopio (esclusivo o combinato)</w:t>
      </w:r>
    </w:p>
    <w:p w14:paraId="4BEF8030" w14:textId="578FC397" w:rsidR="0092248D" w:rsidRPr="00A6672A" w:rsidRDefault="0092248D" w:rsidP="00395C5A">
      <w:pPr>
        <w:widowControl w:val="0"/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A6672A">
        <w:rPr>
          <w:rFonts w:ascii="Arial" w:hAnsi="Arial" w:cs="Arial"/>
          <w:lang w:val="it-IT"/>
        </w:rPr>
        <w:t xml:space="preserve">- gruppo B: pazienti sottoposti a intervento senza utilizzo di endoscopio (approccio </w:t>
      </w:r>
      <w:proofErr w:type="spellStart"/>
      <w:r w:rsidRPr="00A6672A">
        <w:rPr>
          <w:rFonts w:ascii="Arial" w:hAnsi="Arial" w:cs="Arial"/>
          <w:lang w:val="it-IT"/>
        </w:rPr>
        <w:t>retrosigmoideo</w:t>
      </w:r>
      <w:proofErr w:type="spellEnd"/>
      <w:r w:rsidRPr="00A6672A">
        <w:rPr>
          <w:rFonts w:ascii="Arial" w:hAnsi="Arial" w:cs="Arial"/>
          <w:lang w:val="it-IT"/>
        </w:rPr>
        <w:t xml:space="preserve"> tradizionale, </w:t>
      </w:r>
      <w:proofErr w:type="spellStart"/>
      <w:r w:rsidRPr="00A6672A">
        <w:rPr>
          <w:rFonts w:ascii="Arial" w:hAnsi="Arial" w:cs="Arial"/>
          <w:lang w:val="it-IT"/>
        </w:rPr>
        <w:t>translabirintico</w:t>
      </w:r>
      <w:proofErr w:type="spellEnd"/>
      <w:r w:rsidRPr="00A6672A">
        <w:rPr>
          <w:rFonts w:ascii="Arial" w:hAnsi="Arial" w:cs="Arial"/>
          <w:lang w:val="it-IT"/>
        </w:rPr>
        <w:t>, fossa cranica media)</w:t>
      </w:r>
    </w:p>
    <w:p w14:paraId="5BE42224" w14:textId="77777777" w:rsidR="0092248D" w:rsidRPr="00A6672A" w:rsidRDefault="0092248D" w:rsidP="00395C5A">
      <w:pPr>
        <w:widowControl w:val="0"/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14:paraId="6F52A624" w14:textId="49275E7C" w:rsidR="00B953F1" w:rsidRPr="00A6672A" w:rsidRDefault="0086354F" w:rsidP="00395C5A">
      <w:pPr>
        <w:widowControl w:val="0"/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A6672A">
        <w:rPr>
          <w:rFonts w:ascii="Arial" w:hAnsi="Arial" w:cs="Arial"/>
          <w:lang w:val="it-IT"/>
        </w:rPr>
        <w:t>I criteri di inclusione sono</w:t>
      </w:r>
      <w:r w:rsidR="009852C5" w:rsidRPr="00A6672A">
        <w:rPr>
          <w:rFonts w:ascii="Arial" w:hAnsi="Arial" w:cs="Arial"/>
          <w:lang w:val="it-IT"/>
        </w:rPr>
        <w:t>: età compresa tra 18 e 75</w:t>
      </w:r>
      <w:r w:rsidR="00B953F1" w:rsidRPr="00A6672A">
        <w:rPr>
          <w:rFonts w:ascii="Arial" w:hAnsi="Arial" w:cs="Arial"/>
          <w:lang w:val="it-IT"/>
        </w:rPr>
        <w:t xml:space="preserve"> anni, </w:t>
      </w:r>
      <w:r w:rsidR="009852C5" w:rsidRPr="00A6672A">
        <w:rPr>
          <w:rFonts w:ascii="Arial" w:hAnsi="Arial" w:cs="Arial"/>
          <w:lang w:val="it-IT"/>
        </w:rPr>
        <w:t xml:space="preserve">intervento e follow-up effettuati esclusivamente presso la nostra struttura di Otorinolaringoiatria, </w:t>
      </w:r>
      <w:r w:rsidR="00B953F1" w:rsidRPr="00A6672A">
        <w:rPr>
          <w:rFonts w:ascii="Arial" w:hAnsi="Arial" w:cs="Arial"/>
          <w:lang w:val="it-IT"/>
        </w:rPr>
        <w:t>capacità di raccogliere in autonomia i campioni salivari,</w:t>
      </w:r>
      <w:r w:rsidR="009852C5" w:rsidRPr="00A6672A">
        <w:rPr>
          <w:rFonts w:ascii="Arial" w:hAnsi="Arial" w:cs="Arial"/>
          <w:lang w:val="it-IT"/>
        </w:rPr>
        <w:t xml:space="preserve"> capacità di comprendere e completare in autonomia </w:t>
      </w:r>
      <w:r w:rsidR="004B748C" w:rsidRPr="00A6672A">
        <w:rPr>
          <w:rFonts w:ascii="Arial" w:hAnsi="Arial" w:cs="Arial"/>
          <w:lang w:val="it-IT"/>
        </w:rPr>
        <w:t xml:space="preserve">i </w:t>
      </w:r>
      <w:r w:rsidR="009852C5" w:rsidRPr="00A6672A">
        <w:rPr>
          <w:rFonts w:ascii="Arial" w:hAnsi="Arial" w:cs="Arial"/>
          <w:lang w:val="it-IT"/>
        </w:rPr>
        <w:t>questionari.</w:t>
      </w:r>
    </w:p>
    <w:p w14:paraId="4F948CE7" w14:textId="48B8EBCC" w:rsidR="00B953F1" w:rsidRPr="00A6672A" w:rsidRDefault="0092248D" w:rsidP="00395C5A">
      <w:pPr>
        <w:widowControl w:val="0"/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A6672A">
        <w:rPr>
          <w:rFonts w:ascii="Arial" w:hAnsi="Arial" w:cs="Arial"/>
          <w:lang w:val="it-IT"/>
        </w:rPr>
        <w:t>Sono</w:t>
      </w:r>
      <w:r w:rsidR="00B953F1" w:rsidRPr="00A6672A">
        <w:rPr>
          <w:rFonts w:ascii="Arial" w:hAnsi="Arial" w:cs="Arial"/>
          <w:lang w:val="it-IT"/>
        </w:rPr>
        <w:t xml:space="preserve"> considerati i seguenti criteri di esclusione: pazienti sottoposti a revisione chirurgica per recidiva di malattia, patologie infiammatorie intercorrenti o alterazio</w:t>
      </w:r>
      <w:r w:rsidRPr="00A6672A">
        <w:rPr>
          <w:rFonts w:ascii="Arial" w:hAnsi="Arial" w:cs="Arial"/>
          <w:lang w:val="it-IT"/>
        </w:rPr>
        <w:t>ne dell’omeostasi del cortisolo, somministrazione di</w:t>
      </w:r>
      <w:r w:rsidR="00B953F1" w:rsidRPr="00A6672A">
        <w:rPr>
          <w:rFonts w:ascii="Arial" w:hAnsi="Arial" w:cs="Arial"/>
          <w:lang w:val="it-IT"/>
        </w:rPr>
        <w:t xml:space="preserve"> farmaci corticosteroidei </w:t>
      </w:r>
      <w:r w:rsidRPr="00A6672A">
        <w:rPr>
          <w:rFonts w:ascii="Arial" w:hAnsi="Arial" w:cs="Arial"/>
          <w:lang w:val="it-IT"/>
        </w:rPr>
        <w:t>nei 10 giorni precedenti e nei 10 giorni successivi al</w:t>
      </w:r>
      <w:r w:rsidR="00B953F1" w:rsidRPr="00A6672A">
        <w:rPr>
          <w:rFonts w:ascii="Arial" w:hAnsi="Arial" w:cs="Arial"/>
          <w:lang w:val="it-IT"/>
        </w:rPr>
        <w:t xml:space="preserve">l’intervento </w:t>
      </w:r>
      <w:r w:rsidRPr="00A6672A">
        <w:rPr>
          <w:rFonts w:ascii="Arial" w:hAnsi="Arial" w:cs="Arial"/>
          <w:lang w:val="it-IT"/>
        </w:rPr>
        <w:t>(</w:t>
      </w:r>
      <w:r w:rsidR="00B953F1" w:rsidRPr="00A6672A">
        <w:rPr>
          <w:rFonts w:ascii="Arial" w:hAnsi="Arial" w:cs="Arial"/>
          <w:lang w:val="it-IT"/>
        </w:rPr>
        <w:t>per non alterare l’attività dell’</w:t>
      </w:r>
      <w:r w:rsidRPr="00A6672A">
        <w:rPr>
          <w:rFonts w:ascii="Arial" w:hAnsi="Arial" w:cs="Arial"/>
          <w:lang w:val="it-IT"/>
        </w:rPr>
        <w:t>asse ipotalamo-ipofisi-surrene). Sono</w:t>
      </w:r>
      <w:r w:rsidR="00657D30" w:rsidRPr="00A6672A">
        <w:rPr>
          <w:rFonts w:ascii="Arial" w:hAnsi="Arial" w:cs="Arial"/>
          <w:lang w:val="it-IT"/>
        </w:rPr>
        <w:t xml:space="preserve"> inoltre esclusi pazienti con idrocefalo preoperatorio, deficit dei nervi misti o </w:t>
      </w:r>
      <w:r w:rsidR="00657D30" w:rsidRPr="00A6672A">
        <w:rPr>
          <w:rFonts w:ascii="Arial" w:hAnsi="Arial" w:cs="Arial"/>
          <w:lang w:val="it-IT"/>
        </w:rPr>
        <w:lastRenderedPageBreak/>
        <w:t>del trigemino.</w:t>
      </w:r>
    </w:p>
    <w:p w14:paraId="244C116A" w14:textId="77777777" w:rsidR="00B953F1" w:rsidRPr="00A6672A" w:rsidRDefault="00B953F1" w:rsidP="00395C5A">
      <w:pPr>
        <w:widowControl w:val="0"/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14:paraId="77DAC788" w14:textId="77777777" w:rsidR="0092248D" w:rsidRPr="00A6672A" w:rsidRDefault="0092248D" w:rsidP="00395C5A">
      <w:pPr>
        <w:rPr>
          <w:rFonts w:ascii="Arial" w:hAnsi="Arial" w:cs="Arial"/>
          <w:bCs/>
          <w:lang w:val="it-IT"/>
        </w:rPr>
      </w:pPr>
      <w:r w:rsidRPr="00A6672A">
        <w:rPr>
          <w:rFonts w:ascii="Arial" w:hAnsi="Arial" w:cs="Arial"/>
          <w:bCs/>
          <w:lang w:val="it-IT"/>
        </w:rPr>
        <w:t>I parametri considerati saranno così valutati:</w:t>
      </w:r>
    </w:p>
    <w:p w14:paraId="776693C1" w14:textId="1A39B42F" w:rsidR="0092248D" w:rsidRPr="00A6672A" w:rsidRDefault="0092248D" w:rsidP="00395C5A">
      <w:pPr>
        <w:pStyle w:val="Paragrafoelenco"/>
        <w:numPr>
          <w:ilvl w:val="0"/>
          <w:numId w:val="19"/>
        </w:numPr>
        <w:rPr>
          <w:rFonts w:ascii="Arial" w:hAnsi="Arial" w:cs="Arial"/>
          <w:bCs/>
          <w:lang w:val="it-IT"/>
        </w:rPr>
      </w:pPr>
      <w:r w:rsidRPr="00A6672A">
        <w:rPr>
          <w:rFonts w:ascii="Arial" w:hAnsi="Arial" w:cs="Arial"/>
          <w:bCs/>
          <w:lang w:val="it-IT"/>
        </w:rPr>
        <w:t xml:space="preserve">il dolore post-operatorio (a breve </w:t>
      </w:r>
      <w:r w:rsidR="00DB24B6" w:rsidRPr="00A6672A">
        <w:rPr>
          <w:rFonts w:ascii="Arial" w:hAnsi="Arial" w:cs="Arial"/>
          <w:bCs/>
          <w:lang w:val="it-IT"/>
        </w:rPr>
        <w:t>termine –</w:t>
      </w:r>
      <w:r w:rsidR="004B748C" w:rsidRPr="00A6672A">
        <w:rPr>
          <w:rFonts w:ascii="Arial" w:hAnsi="Arial" w:cs="Arial"/>
          <w:bCs/>
          <w:lang w:val="it-IT"/>
        </w:rPr>
        <w:t xml:space="preserve"> dur</w:t>
      </w:r>
      <w:r w:rsidR="00DB24B6" w:rsidRPr="00A6672A">
        <w:rPr>
          <w:rFonts w:ascii="Arial" w:hAnsi="Arial" w:cs="Arial"/>
          <w:bCs/>
          <w:lang w:val="it-IT"/>
        </w:rPr>
        <w:t>a</w:t>
      </w:r>
      <w:r w:rsidR="004B748C" w:rsidRPr="00A6672A">
        <w:rPr>
          <w:rFonts w:ascii="Arial" w:hAnsi="Arial" w:cs="Arial"/>
          <w:bCs/>
          <w:lang w:val="it-IT"/>
        </w:rPr>
        <w:t>n</w:t>
      </w:r>
      <w:r w:rsidR="00DB24B6" w:rsidRPr="00A6672A">
        <w:rPr>
          <w:rFonts w:ascii="Arial" w:hAnsi="Arial" w:cs="Arial"/>
          <w:bCs/>
          <w:lang w:val="it-IT"/>
        </w:rPr>
        <w:t xml:space="preserve">te la degenza; </w:t>
      </w:r>
      <w:r w:rsidRPr="00A6672A">
        <w:rPr>
          <w:rFonts w:ascii="Arial" w:hAnsi="Arial" w:cs="Arial"/>
          <w:bCs/>
          <w:lang w:val="it-IT"/>
        </w:rPr>
        <w:t>e lungo termine</w:t>
      </w:r>
      <w:r w:rsidR="00DB24B6" w:rsidRPr="00A6672A">
        <w:rPr>
          <w:rFonts w:ascii="Arial" w:hAnsi="Arial" w:cs="Arial"/>
          <w:bCs/>
          <w:lang w:val="it-IT"/>
        </w:rPr>
        <w:t xml:space="preserve"> – a 1 mese e 3 mesi dall’intervento</w:t>
      </w:r>
      <w:r w:rsidRPr="00A6672A">
        <w:rPr>
          <w:rFonts w:ascii="Arial" w:hAnsi="Arial" w:cs="Arial"/>
          <w:bCs/>
          <w:lang w:val="it-IT"/>
        </w:rPr>
        <w:t>) sarà misurato mediante scala VAS</w:t>
      </w:r>
      <w:r w:rsidR="00D86E22" w:rsidRPr="00A6672A">
        <w:rPr>
          <w:rFonts w:ascii="Arial" w:hAnsi="Arial" w:cs="Arial"/>
          <w:bCs/>
          <w:lang w:val="it-IT"/>
        </w:rPr>
        <w:t xml:space="preserve"> da 0 a 10</w:t>
      </w:r>
      <w:r w:rsidRPr="00A6672A">
        <w:rPr>
          <w:rFonts w:ascii="Arial" w:hAnsi="Arial" w:cs="Arial"/>
          <w:bCs/>
          <w:lang w:val="it-IT"/>
        </w:rPr>
        <w:t>, con 0= assenza di dolore</w:t>
      </w:r>
      <w:r w:rsidR="00061B88" w:rsidRPr="00A6672A">
        <w:rPr>
          <w:rFonts w:ascii="Arial" w:hAnsi="Arial" w:cs="Arial"/>
          <w:bCs/>
          <w:lang w:val="it-IT"/>
        </w:rPr>
        <w:t xml:space="preserve"> e 10=dolore massimo percepito</w:t>
      </w:r>
      <w:r w:rsidR="00687BA2" w:rsidRPr="00A6672A">
        <w:rPr>
          <w:rFonts w:ascii="Arial" w:hAnsi="Arial" w:cs="Arial"/>
          <w:bCs/>
          <w:lang w:val="it-IT"/>
        </w:rPr>
        <w:t>;</w:t>
      </w:r>
    </w:p>
    <w:p w14:paraId="58E133C2" w14:textId="0FCA2F3F" w:rsidR="00DB24B6" w:rsidRPr="00A6672A" w:rsidRDefault="0092248D" w:rsidP="00395C5A">
      <w:pPr>
        <w:pStyle w:val="Paragrafoelenco"/>
        <w:numPr>
          <w:ilvl w:val="0"/>
          <w:numId w:val="19"/>
        </w:numPr>
        <w:rPr>
          <w:rFonts w:ascii="Arial" w:hAnsi="Arial" w:cs="Arial"/>
          <w:bCs/>
          <w:lang w:val="it-IT"/>
        </w:rPr>
      </w:pPr>
      <w:r w:rsidRPr="00A6672A">
        <w:rPr>
          <w:rFonts w:ascii="Arial" w:hAnsi="Arial" w:cs="Arial"/>
          <w:bCs/>
          <w:lang w:val="it-IT"/>
        </w:rPr>
        <w:t>l</w:t>
      </w:r>
      <w:r w:rsidR="00D86E22" w:rsidRPr="00A6672A">
        <w:rPr>
          <w:rFonts w:ascii="Arial" w:hAnsi="Arial" w:cs="Arial"/>
          <w:bCs/>
          <w:lang w:val="it-IT"/>
        </w:rPr>
        <w:t xml:space="preserve">a </w:t>
      </w:r>
      <w:r w:rsidRPr="00A6672A">
        <w:rPr>
          <w:rFonts w:ascii="Arial" w:hAnsi="Arial" w:cs="Arial"/>
          <w:bCs/>
          <w:lang w:val="it-IT"/>
        </w:rPr>
        <w:t>funzione</w:t>
      </w:r>
      <w:r w:rsidR="00D86E22" w:rsidRPr="00A6672A">
        <w:rPr>
          <w:rFonts w:ascii="Arial" w:hAnsi="Arial" w:cs="Arial"/>
          <w:bCs/>
          <w:lang w:val="it-IT"/>
        </w:rPr>
        <w:t xml:space="preserve"> del nervo faccial</w:t>
      </w:r>
      <w:r w:rsidR="00687BA2" w:rsidRPr="00A6672A">
        <w:rPr>
          <w:rFonts w:ascii="Arial" w:hAnsi="Arial" w:cs="Arial"/>
          <w:bCs/>
          <w:lang w:val="it-IT"/>
        </w:rPr>
        <w:t>e verrà valutata in prima giornata post-operatoria,</w:t>
      </w:r>
      <w:r w:rsidR="00DB24B6" w:rsidRPr="00A6672A">
        <w:rPr>
          <w:rFonts w:ascii="Arial" w:hAnsi="Arial" w:cs="Arial"/>
          <w:bCs/>
          <w:lang w:val="it-IT"/>
        </w:rPr>
        <w:t xml:space="preserve"> a 15 giorni, 1 mese e 6 mesi dopo l‘intervento, utilizzando sia la scala di</w:t>
      </w:r>
      <w:r w:rsidR="00D86E22" w:rsidRPr="00A6672A">
        <w:rPr>
          <w:rFonts w:ascii="Arial" w:hAnsi="Arial" w:cs="Arial"/>
          <w:bCs/>
          <w:lang w:val="it-IT"/>
        </w:rPr>
        <w:t xml:space="preserve"> House-Brackmann </w:t>
      </w:r>
      <w:r w:rsidR="004B748C" w:rsidRPr="00A6672A">
        <w:rPr>
          <w:rFonts w:ascii="Arial" w:hAnsi="Arial" w:cs="Arial"/>
          <w:bCs/>
          <w:lang w:val="it-IT"/>
        </w:rPr>
        <w:t xml:space="preserve">che quella di </w:t>
      </w:r>
      <w:proofErr w:type="spellStart"/>
      <w:r w:rsidR="004B748C" w:rsidRPr="00A6672A">
        <w:rPr>
          <w:rFonts w:ascii="Arial" w:hAnsi="Arial" w:cs="Arial"/>
          <w:bCs/>
          <w:lang w:val="it-IT"/>
        </w:rPr>
        <w:t>Sunnybrook</w:t>
      </w:r>
      <w:proofErr w:type="spellEnd"/>
      <w:r w:rsidR="004B748C" w:rsidRPr="00A6672A">
        <w:rPr>
          <w:rFonts w:ascii="Arial" w:hAnsi="Arial" w:cs="Arial"/>
          <w:bCs/>
          <w:lang w:val="it-IT"/>
        </w:rPr>
        <w:t>, valutando parallelamente il ruolo della riabilitazione neuromusco</w:t>
      </w:r>
      <w:r w:rsidR="00687BA2" w:rsidRPr="00A6672A">
        <w:rPr>
          <w:rFonts w:ascii="Arial" w:hAnsi="Arial" w:cs="Arial"/>
          <w:bCs/>
          <w:lang w:val="it-IT"/>
        </w:rPr>
        <w:t>lare precoce in questi pazienti;</w:t>
      </w:r>
    </w:p>
    <w:p w14:paraId="48A3F572" w14:textId="5A833AE2" w:rsidR="00DB24B6" w:rsidRPr="00A6672A" w:rsidRDefault="004B748C" w:rsidP="00395C5A">
      <w:pPr>
        <w:pStyle w:val="Paragrafoelenco"/>
        <w:numPr>
          <w:ilvl w:val="0"/>
          <w:numId w:val="19"/>
        </w:numPr>
        <w:rPr>
          <w:rFonts w:ascii="Arial" w:hAnsi="Arial" w:cs="Arial"/>
          <w:bCs/>
          <w:lang w:val="it-IT"/>
        </w:rPr>
      </w:pPr>
      <w:r w:rsidRPr="00A6672A">
        <w:rPr>
          <w:rFonts w:ascii="Arial" w:hAnsi="Arial" w:cs="Arial"/>
          <w:bCs/>
          <w:lang w:val="it-IT"/>
        </w:rPr>
        <w:t>circa</w:t>
      </w:r>
      <w:r w:rsidR="00DB24B6" w:rsidRPr="00A6672A">
        <w:rPr>
          <w:rFonts w:ascii="Arial" w:hAnsi="Arial" w:cs="Arial"/>
          <w:bCs/>
          <w:lang w:val="it-IT"/>
        </w:rPr>
        <w:t xml:space="preserve"> i re-interventi, saranno considerati tali gli interventi eseguiti </w:t>
      </w:r>
      <w:r w:rsidR="0092248D" w:rsidRPr="00A6672A">
        <w:rPr>
          <w:rFonts w:ascii="Arial" w:hAnsi="Arial" w:cs="Arial"/>
          <w:bCs/>
          <w:lang w:val="it-IT"/>
        </w:rPr>
        <w:t xml:space="preserve">entro 30 giorni dalla data dell’intervento primario, </w:t>
      </w:r>
      <w:r w:rsidR="00DB24B6" w:rsidRPr="00A6672A">
        <w:rPr>
          <w:rFonts w:ascii="Arial" w:hAnsi="Arial" w:cs="Arial"/>
          <w:bCs/>
          <w:lang w:val="it-IT"/>
        </w:rPr>
        <w:t>per complicanze legate direttamente all’intervento chirurgico di exeresi di neurinoma (emorragia, deiscenza di ferita, otorinoliquorrea, idrocefalo</w:t>
      </w:r>
      <w:r w:rsidRPr="00A6672A">
        <w:rPr>
          <w:rFonts w:ascii="Arial" w:hAnsi="Arial" w:cs="Arial"/>
          <w:bCs/>
          <w:lang w:val="it-IT"/>
        </w:rPr>
        <w:t>, infezione resistente a terapia medica</w:t>
      </w:r>
      <w:r w:rsidR="00DB24B6" w:rsidRPr="00A6672A">
        <w:rPr>
          <w:rFonts w:ascii="Arial" w:hAnsi="Arial" w:cs="Arial"/>
          <w:bCs/>
          <w:lang w:val="it-IT"/>
        </w:rPr>
        <w:t>)</w:t>
      </w:r>
      <w:r w:rsidR="00687BA2" w:rsidRPr="00A6672A">
        <w:rPr>
          <w:rFonts w:ascii="Arial" w:hAnsi="Arial" w:cs="Arial"/>
          <w:bCs/>
          <w:lang w:val="it-IT"/>
        </w:rPr>
        <w:t>;</w:t>
      </w:r>
    </w:p>
    <w:p w14:paraId="6CDB4A25" w14:textId="5A6276F7" w:rsidR="00DB24B6" w:rsidRPr="00A6672A" w:rsidRDefault="00687BA2" w:rsidP="00395C5A">
      <w:pPr>
        <w:pStyle w:val="Paragrafoelenco"/>
        <w:numPr>
          <w:ilvl w:val="0"/>
          <w:numId w:val="19"/>
        </w:numPr>
        <w:rPr>
          <w:rFonts w:ascii="Arial" w:hAnsi="Arial" w:cs="Arial"/>
          <w:bCs/>
          <w:lang w:val="it-IT"/>
        </w:rPr>
      </w:pPr>
      <w:r w:rsidRPr="00A6672A">
        <w:rPr>
          <w:rFonts w:ascii="Arial" w:hAnsi="Arial" w:cs="Arial"/>
          <w:bCs/>
          <w:lang w:val="it-IT"/>
        </w:rPr>
        <w:t xml:space="preserve">la </w:t>
      </w:r>
      <w:r w:rsidR="00D86E22" w:rsidRPr="00A6672A">
        <w:rPr>
          <w:rFonts w:ascii="Arial" w:hAnsi="Arial" w:cs="Arial"/>
          <w:bCs/>
          <w:lang w:val="it-IT"/>
        </w:rPr>
        <w:t>durata della degenza</w:t>
      </w:r>
      <w:r w:rsidRPr="00A6672A">
        <w:rPr>
          <w:rFonts w:ascii="Arial" w:hAnsi="Arial" w:cs="Arial"/>
          <w:bCs/>
          <w:lang w:val="it-IT"/>
        </w:rPr>
        <w:t xml:space="preserve"> verrà</w:t>
      </w:r>
      <w:r w:rsidR="00DB24B6" w:rsidRPr="00A6672A">
        <w:rPr>
          <w:rFonts w:ascii="Arial" w:hAnsi="Arial" w:cs="Arial"/>
          <w:bCs/>
          <w:lang w:val="it-IT"/>
        </w:rPr>
        <w:t xml:space="preserve"> espressa in numero di giorni di ospedalizzazione</w:t>
      </w:r>
      <w:r w:rsidRPr="00A6672A">
        <w:rPr>
          <w:rFonts w:ascii="Arial" w:hAnsi="Arial" w:cs="Arial"/>
          <w:bCs/>
          <w:lang w:val="it-IT"/>
        </w:rPr>
        <w:t>;</w:t>
      </w:r>
    </w:p>
    <w:p w14:paraId="0D52FE0D" w14:textId="202A2A6C" w:rsidR="00DB24B6" w:rsidRPr="00A6672A" w:rsidRDefault="00687BA2" w:rsidP="00395C5A">
      <w:pPr>
        <w:pStyle w:val="Paragrafoelenco"/>
        <w:numPr>
          <w:ilvl w:val="0"/>
          <w:numId w:val="19"/>
        </w:numPr>
        <w:rPr>
          <w:rFonts w:ascii="Arial" w:hAnsi="Arial" w:cs="Arial"/>
          <w:bCs/>
          <w:lang w:val="it-IT"/>
        </w:rPr>
      </w:pPr>
      <w:r w:rsidRPr="00A6672A">
        <w:rPr>
          <w:rFonts w:ascii="Arial" w:hAnsi="Arial" w:cs="Arial"/>
          <w:bCs/>
          <w:lang w:val="it-IT"/>
        </w:rPr>
        <w:t xml:space="preserve">la </w:t>
      </w:r>
      <w:r w:rsidR="00D86E22" w:rsidRPr="00A6672A">
        <w:rPr>
          <w:rFonts w:ascii="Arial" w:hAnsi="Arial" w:cs="Arial"/>
          <w:bCs/>
          <w:lang w:val="it-IT"/>
        </w:rPr>
        <w:t>presenza ed est</w:t>
      </w:r>
      <w:r w:rsidR="00DB24B6" w:rsidRPr="00A6672A">
        <w:rPr>
          <w:rFonts w:ascii="Arial" w:hAnsi="Arial" w:cs="Arial"/>
          <w:bCs/>
          <w:lang w:val="it-IT"/>
        </w:rPr>
        <w:t xml:space="preserve">ensione di </w:t>
      </w:r>
      <w:r w:rsidRPr="00A6672A">
        <w:rPr>
          <w:rFonts w:ascii="Arial" w:hAnsi="Arial" w:cs="Arial"/>
          <w:bCs/>
          <w:lang w:val="it-IT"/>
        </w:rPr>
        <w:t xml:space="preserve">un eventuale </w:t>
      </w:r>
      <w:r w:rsidR="00DB24B6" w:rsidRPr="00A6672A">
        <w:rPr>
          <w:rFonts w:ascii="Arial" w:hAnsi="Arial" w:cs="Arial"/>
          <w:bCs/>
          <w:lang w:val="it-IT"/>
        </w:rPr>
        <w:t xml:space="preserve">residuo di malattia sarà </w:t>
      </w:r>
      <w:r w:rsidR="00D86E22" w:rsidRPr="00A6672A">
        <w:rPr>
          <w:rFonts w:ascii="Arial" w:hAnsi="Arial" w:cs="Arial"/>
          <w:bCs/>
          <w:lang w:val="it-IT"/>
        </w:rPr>
        <w:t>valutato media</w:t>
      </w:r>
      <w:r w:rsidR="00DB24B6" w:rsidRPr="00A6672A">
        <w:rPr>
          <w:rFonts w:ascii="Arial" w:hAnsi="Arial" w:cs="Arial"/>
          <w:bCs/>
          <w:lang w:val="it-IT"/>
        </w:rPr>
        <w:t>nte RMN tronco-encefalo con mdc entro 6 mesi dall’intervento;</w:t>
      </w:r>
    </w:p>
    <w:p w14:paraId="0CAA3E6A" w14:textId="2676CB43" w:rsidR="00687BA2" w:rsidRPr="00A6672A" w:rsidRDefault="00DB24B6" w:rsidP="00687BA2">
      <w:pPr>
        <w:pStyle w:val="Paragrafoelenco"/>
        <w:numPr>
          <w:ilvl w:val="0"/>
          <w:numId w:val="19"/>
        </w:numPr>
        <w:rPr>
          <w:rFonts w:ascii="Arial" w:hAnsi="Arial" w:cs="Arial"/>
          <w:bCs/>
          <w:lang w:val="it-IT"/>
        </w:rPr>
      </w:pPr>
      <w:r w:rsidRPr="00A6672A">
        <w:rPr>
          <w:rFonts w:ascii="Arial" w:hAnsi="Arial" w:cs="Arial"/>
          <w:bCs/>
          <w:lang w:val="it-IT"/>
        </w:rPr>
        <w:t xml:space="preserve">la </w:t>
      </w:r>
      <w:r w:rsidR="00D86E22" w:rsidRPr="00A6672A">
        <w:rPr>
          <w:rFonts w:ascii="Arial" w:hAnsi="Arial" w:cs="Arial"/>
          <w:bCs/>
          <w:lang w:val="it-IT"/>
        </w:rPr>
        <w:t>rispos</w:t>
      </w:r>
      <w:r w:rsidRPr="00A6672A">
        <w:rPr>
          <w:rFonts w:ascii="Arial" w:hAnsi="Arial" w:cs="Arial"/>
          <w:bCs/>
          <w:lang w:val="it-IT"/>
        </w:rPr>
        <w:t xml:space="preserve">ta da “stress” post-chirurgico sarà valutata dal punto di vista </w:t>
      </w:r>
      <w:proofErr w:type="spellStart"/>
      <w:r w:rsidRPr="00A6672A">
        <w:rPr>
          <w:rFonts w:ascii="Arial" w:hAnsi="Arial" w:cs="Arial"/>
          <w:bCs/>
          <w:lang w:val="it-IT"/>
        </w:rPr>
        <w:t>bioumorale</w:t>
      </w:r>
      <w:proofErr w:type="spellEnd"/>
      <w:r w:rsidRPr="00A6672A">
        <w:rPr>
          <w:rFonts w:ascii="Arial" w:hAnsi="Arial" w:cs="Arial"/>
          <w:bCs/>
          <w:lang w:val="it-IT"/>
        </w:rPr>
        <w:t xml:space="preserve"> </w:t>
      </w:r>
      <w:r w:rsidR="00D86E22" w:rsidRPr="00A6672A">
        <w:rPr>
          <w:rFonts w:ascii="Arial" w:hAnsi="Arial" w:cs="Arial"/>
          <w:bCs/>
          <w:lang w:val="it-IT"/>
        </w:rPr>
        <w:t>mediante campionamento del cortisolo salivare</w:t>
      </w:r>
      <w:r w:rsidRPr="00A6672A">
        <w:rPr>
          <w:rFonts w:ascii="Arial" w:hAnsi="Arial" w:cs="Arial"/>
          <w:bCs/>
          <w:lang w:val="it-IT"/>
        </w:rPr>
        <w:t xml:space="preserve">. Il dosaggio di cortisolo su campione salivare verrà effettuato in quattro tempi, ovvero 10 giorni prima (T1), 1 giorno prima (T2), 1 giorno dopo (T3) e 10 giorni dopo (T4) l’intervento chirurgico. Ogni tempo di analisi prevede la raccolta di 4 campioni a diversi orari, per poter rispettare e includere nell’analisi il ritmo circadiano della secrezione di cortisolo, </w:t>
      </w:r>
      <w:r w:rsidR="004B748C" w:rsidRPr="00A6672A">
        <w:rPr>
          <w:rFonts w:ascii="Arial" w:hAnsi="Arial" w:cs="Arial"/>
          <w:bCs/>
          <w:lang w:val="it-IT"/>
        </w:rPr>
        <w:t>(</w:t>
      </w:r>
      <w:r w:rsidRPr="00A6672A">
        <w:rPr>
          <w:rFonts w:ascii="Arial" w:hAnsi="Arial" w:cs="Arial"/>
          <w:bCs/>
          <w:lang w:val="it-IT"/>
        </w:rPr>
        <w:t>imme</w:t>
      </w:r>
      <w:r w:rsidR="004B748C" w:rsidRPr="00A6672A">
        <w:rPr>
          <w:rFonts w:ascii="Arial" w:hAnsi="Arial" w:cs="Arial"/>
          <w:bCs/>
          <w:lang w:val="it-IT"/>
        </w:rPr>
        <w:t>diatamente dopo il risveglio,</w:t>
      </w:r>
      <w:r w:rsidRPr="00A6672A">
        <w:rPr>
          <w:rFonts w:ascii="Arial" w:hAnsi="Arial" w:cs="Arial"/>
          <w:bCs/>
          <w:lang w:val="it-IT"/>
        </w:rPr>
        <w:t xml:space="preserve"> 30 minuti dopo il ri</w:t>
      </w:r>
      <w:r w:rsidR="004B748C" w:rsidRPr="00A6672A">
        <w:rPr>
          <w:rFonts w:ascii="Arial" w:hAnsi="Arial" w:cs="Arial"/>
          <w:bCs/>
          <w:lang w:val="it-IT"/>
        </w:rPr>
        <w:t>sveglio, prima di pranzo,</w:t>
      </w:r>
      <w:r w:rsidRPr="00A6672A">
        <w:rPr>
          <w:rFonts w:ascii="Arial" w:hAnsi="Arial" w:cs="Arial"/>
          <w:bCs/>
          <w:lang w:val="it-IT"/>
        </w:rPr>
        <w:t xml:space="preserve"> prima di cena</w:t>
      </w:r>
      <w:r w:rsidR="004B748C" w:rsidRPr="00A6672A">
        <w:rPr>
          <w:rFonts w:ascii="Arial" w:hAnsi="Arial" w:cs="Arial"/>
          <w:bCs/>
          <w:lang w:val="it-IT"/>
        </w:rPr>
        <w:t>)</w:t>
      </w:r>
      <w:r w:rsidRPr="00A6672A">
        <w:rPr>
          <w:rFonts w:ascii="Arial" w:hAnsi="Arial" w:cs="Arial"/>
          <w:bCs/>
          <w:lang w:val="it-IT"/>
        </w:rPr>
        <w:t>. I campioni verranno raccolti autonomamente dai pazienti mediante appositi sistemi di prelievo ed analizzati entro 24 h. Per la determinazione di cortisolo salivare sarà utilizzato un metodo immunoenzimatico (ELISA)</w:t>
      </w:r>
      <w:r w:rsidR="00E7690E" w:rsidRPr="00A6672A">
        <w:rPr>
          <w:rFonts w:ascii="Arial" w:hAnsi="Arial" w:cs="Arial"/>
          <w:bCs/>
          <w:lang w:val="it-IT"/>
        </w:rPr>
        <w:t>.</w:t>
      </w:r>
      <w:r w:rsidRPr="00A6672A">
        <w:rPr>
          <w:rFonts w:ascii="Arial" w:hAnsi="Arial" w:cs="Arial"/>
          <w:bCs/>
          <w:lang w:val="it-IT"/>
        </w:rPr>
        <w:t xml:space="preserve"> </w:t>
      </w:r>
    </w:p>
    <w:p w14:paraId="58775904" w14:textId="6891F5A0" w:rsidR="009E20F8" w:rsidRPr="00A6672A" w:rsidRDefault="009E20F8" w:rsidP="009E20F8">
      <w:pPr>
        <w:ind w:left="709"/>
        <w:rPr>
          <w:rFonts w:ascii="Arial" w:hAnsi="Arial" w:cs="Arial"/>
          <w:bCs/>
          <w:lang w:val="it-IT"/>
        </w:rPr>
      </w:pPr>
      <w:r w:rsidRPr="00A6672A">
        <w:rPr>
          <w:rFonts w:ascii="Arial" w:hAnsi="Arial" w:cs="Arial"/>
          <w:bCs/>
          <w:lang w:val="it-IT"/>
        </w:rPr>
        <w:t>Si tratta di una metodologia assolutamente innovativa in questo ambito, che consente di oggettivare il dato dello “stress chirurgico” e di renderlo così confrontabile tra i due gruppi di studio.</w:t>
      </w:r>
    </w:p>
    <w:p w14:paraId="73475148" w14:textId="5E74B8B8" w:rsidR="00B953F1" w:rsidRPr="00A6672A" w:rsidRDefault="00DB24B6" w:rsidP="00395C5A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A6672A">
        <w:rPr>
          <w:rFonts w:ascii="Arial" w:hAnsi="Arial" w:cs="Arial"/>
          <w:bCs/>
          <w:lang w:val="it-IT"/>
        </w:rPr>
        <w:t>l’assessment della qualità di vi</w:t>
      </w:r>
      <w:r w:rsidR="007A6288" w:rsidRPr="00A6672A">
        <w:rPr>
          <w:rFonts w:ascii="Arial" w:hAnsi="Arial" w:cs="Arial"/>
          <w:bCs/>
          <w:lang w:val="it-IT"/>
        </w:rPr>
        <w:t>ta post-operatoria sarà fatto</w:t>
      </w:r>
      <w:r w:rsidRPr="00A6672A">
        <w:rPr>
          <w:rFonts w:ascii="Arial" w:hAnsi="Arial" w:cs="Arial"/>
          <w:bCs/>
          <w:lang w:val="it-IT"/>
        </w:rPr>
        <w:t xml:space="preserve"> mediante so</w:t>
      </w:r>
      <w:r w:rsidR="00E7690E" w:rsidRPr="00A6672A">
        <w:rPr>
          <w:rFonts w:ascii="Arial" w:hAnsi="Arial" w:cs="Arial"/>
          <w:bCs/>
          <w:lang w:val="it-IT"/>
        </w:rPr>
        <w:t>mministrazione (alla dimissione</w:t>
      </w:r>
      <w:r w:rsidRPr="00A6672A">
        <w:rPr>
          <w:rFonts w:ascii="Arial" w:hAnsi="Arial" w:cs="Arial"/>
          <w:bCs/>
          <w:lang w:val="it-IT"/>
        </w:rPr>
        <w:t xml:space="preserve"> e a 3 mesi dall’intervento</w:t>
      </w:r>
      <w:r w:rsidR="00E7690E" w:rsidRPr="00A6672A">
        <w:rPr>
          <w:rFonts w:ascii="Arial" w:hAnsi="Arial" w:cs="Arial"/>
          <w:bCs/>
          <w:lang w:val="it-IT"/>
        </w:rPr>
        <w:t xml:space="preserve">), di questionari </w:t>
      </w:r>
      <w:r w:rsidRPr="00A6672A">
        <w:rPr>
          <w:rFonts w:ascii="Arial" w:hAnsi="Arial" w:cs="Arial"/>
          <w:bCs/>
          <w:lang w:val="it-IT"/>
        </w:rPr>
        <w:t>in lingua italiana. Il primo è il “</w:t>
      </w:r>
      <w:r w:rsidR="009852C5" w:rsidRPr="00A6672A">
        <w:rPr>
          <w:rFonts w:ascii="Arial" w:hAnsi="Arial" w:cs="Arial"/>
          <w:lang w:val="it-IT"/>
        </w:rPr>
        <w:t xml:space="preserve">Short Form SF-36 </w:t>
      </w:r>
      <w:proofErr w:type="spellStart"/>
      <w:r w:rsidR="009852C5" w:rsidRPr="00A6672A">
        <w:rPr>
          <w:rFonts w:ascii="Arial" w:hAnsi="Arial" w:cs="Arial"/>
          <w:lang w:val="it-IT"/>
        </w:rPr>
        <w:t>survey</w:t>
      </w:r>
      <w:proofErr w:type="spellEnd"/>
      <w:r w:rsidRPr="00A6672A">
        <w:rPr>
          <w:rFonts w:ascii="Arial" w:hAnsi="Arial" w:cs="Arial"/>
          <w:lang w:val="it-IT"/>
        </w:rPr>
        <w:t>”,</w:t>
      </w:r>
      <w:r w:rsidR="0092248D" w:rsidRPr="00A6672A">
        <w:rPr>
          <w:rFonts w:ascii="Arial" w:hAnsi="Arial" w:cs="Arial"/>
          <w:lang w:val="it-IT"/>
        </w:rPr>
        <w:t xml:space="preserve"> un questionario utilizzato per valutare la qualità della vita generale dei pazienti in seguito a terapie chirurgiche o mediche. Consiste di 36 elementi e valuta 8 diverse condizioni di salute tra cui funzionamento fisico, limitazioni di ruolo dovute a problemi fisici o emotivi, dolore fisico, salute generale, vitalità, funzioname</w:t>
      </w:r>
      <w:r w:rsidRPr="00A6672A">
        <w:rPr>
          <w:rFonts w:ascii="Arial" w:hAnsi="Arial" w:cs="Arial"/>
          <w:lang w:val="it-IT"/>
        </w:rPr>
        <w:t>nto sociale e salute mentale</w:t>
      </w:r>
      <w:r w:rsidR="0092248D" w:rsidRPr="00A6672A">
        <w:rPr>
          <w:rFonts w:ascii="Arial" w:hAnsi="Arial" w:cs="Arial"/>
          <w:lang w:val="it-IT"/>
        </w:rPr>
        <w:t xml:space="preserve">. Fornisce inoltre un punteggio riepilogativo della componente fisica e un punteggio riepilogativo della componente mentale. </w:t>
      </w:r>
      <w:r w:rsidRPr="00A6672A">
        <w:rPr>
          <w:rFonts w:ascii="Arial" w:hAnsi="Arial" w:cs="Arial"/>
          <w:lang w:val="it-IT"/>
        </w:rPr>
        <w:t xml:space="preserve">Il secondo è il Glasgow Benefit Inventory, che valuta </w:t>
      </w:r>
      <w:r w:rsidR="00B953F1" w:rsidRPr="00A6672A">
        <w:rPr>
          <w:rFonts w:ascii="Arial" w:hAnsi="Arial" w:cs="Arial"/>
          <w:lang w:val="it-IT"/>
        </w:rPr>
        <w:t xml:space="preserve">la qualità della vita post-operatoria percepita, </w:t>
      </w:r>
      <w:r w:rsidRPr="00A6672A">
        <w:rPr>
          <w:rFonts w:ascii="Arial" w:hAnsi="Arial" w:cs="Arial"/>
          <w:lang w:val="it-IT"/>
        </w:rPr>
        <w:t>con ottima</w:t>
      </w:r>
      <w:r w:rsidR="00B953F1" w:rsidRPr="00A6672A">
        <w:rPr>
          <w:rFonts w:ascii="Arial" w:hAnsi="Arial" w:cs="Arial"/>
          <w:lang w:val="it-IT"/>
        </w:rPr>
        <w:t xml:space="preserve"> sensibilità per gli interventi </w:t>
      </w:r>
      <w:r w:rsidR="007A6288" w:rsidRPr="00A6672A">
        <w:rPr>
          <w:rFonts w:ascii="Arial" w:hAnsi="Arial" w:cs="Arial"/>
          <w:lang w:val="it-IT"/>
        </w:rPr>
        <w:t>del distretto testa-collo</w:t>
      </w:r>
      <w:r w:rsidR="00B953F1" w:rsidRPr="00A6672A">
        <w:rPr>
          <w:rFonts w:ascii="Arial" w:hAnsi="Arial" w:cs="Arial"/>
          <w:lang w:val="it-IT"/>
        </w:rPr>
        <w:t xml:space="preserve">. </w:t>
      </w:r>
    </w:p>
    <w:p w14:paraId="70EA5D02" w14:textId="77777777" w:rsidR="00B953F1" w:rsidRPr="00A6672A" w:rsidRDefault="00B953F1" w:rsidP="00395C5A">
      <w:pPr>
        <w:widowControl w:val="0"/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14:paraId="014FD96A" w14:textId="18F6F3F5" w:rsidR="004A336F" w:rsidRPr="00A6672A" w:rsidRDefault="004A336F" w:rsidP="00395C5A">
      <w:pPr>
        <w:rPr>
          <w:rFonts w:ascii="Arial" w:hAnsi="Arial" w:cs="Arial"/>
          <w:b/>
          <w:lang w:val="it-IT"/>
        </w:rPr>
      </w:pPr>
      <w:r w:rsidRPr="00A6672A">
        <w:rPr>
          <w:rFonts w:ascii="Arial" w:hAnsi="Arial" w:cs="Arial"/>
          <w:b/>
          <w:lang w:val="it-IT"/>
        </w:rPr>
        <w:t xml:space="preserve">Eventuali potenzialità applicative e impatto scientifico e/o tecnologico e/o socio-economico </w:t>
      </w:r>
    </w:p>
    <w:p w14:paraId="50FC6264" w14:textId="4917CE77" w:rsidR="004E1BBA" w:rsidRPr="00A6672A" w:rsidRDefault="00422284" w:rsidP="004E1BBA">
      <w:pPr>
        <w:rPr>
          <w:rFonts w:ascii="Arial" w:hAnsi="Arial" w:cs="Arial"/>
          <w:lang w:val="it-IT"/>
        </w:rPr>
      </w:pPr>
      <w:r w:rsidRPr="00A6672A">
        <w:rPr>
          <w:rFonts w:ascii="Arial" w:hAnsi="Arial" w:cs="Arial"/>
          <w:lang w:val="it-IT"/>
        </w:rPr>
        <w:t xml:space="preserve">I risultati </w:t>
      </w:r>
      <w:r w:rsidR="004E1BBA" w:rsidRPr="00A6672A">
        <w:rPr>
          <w:rFonts w:ascii="Arial" w:hAnsi="Arial" w:cs="Arial"/>
          <w:lang w:val="it-IT"/>
        </w:rPr>
        <w:t xml:space="preserve">di questo studio contribuiranno a definire il ruolo e i vantaggi della tecnica endoscopica e ad oggettivare la </w:t>
      </w:r>
      <w:r w:rsidR="009A33F8" w:rsidRPr="00A6672A">
        <w:rPr>
          <w:rFonts w:ascii="Arial" w:hAnsi="Arial" w:cs="Arial"/>
          <w:lang w:val="it-IT"/>
        </w:rPr>
        <w:t xml:space="preserve">sua </w:t>
      </w:r>
      <w:r w:rsidR="004E1BBA" w:rsidRPr="00A6672A">
        <w:rPr>
          <w:rFonts w:ascii="Arial" w:hAnsi="Arial" w:cs="Arial"/>
          <w:lang w:val="it-IT"/>
        </w:rPr>
        <w:t>mini-invasività risp</w:t>
      </w:r>
      <w:r w:rsidR="009A33F8" w:rsidRPr="00A6672A">
        <w:rPr>
          <w:rFonts w:ascii="Arial" w:hAnsi="Arial" w:cs="Arial"/>
          <w:lang w:val="it-IT"/>
        </w:rPr>
        <w:t>etto alle tecniche tradizionali</w:t>
      </w:r>
      <w:r w:rsidR="004E1BBA" w:rsidRPr="00A6672A">
        <w:rPr>
          <w:rFonts w:ascii="Arial" w:hAnsi="Arial" w:cs="Arial"/>
          <w:lang w:val="it-IT"/>
        </w:rPr>
        <w:t xml:space="preserve"> nella chirurgia del neurinoma dell’acustico, una patologia che presenta ancora oggi un “</w:t>
      </w:r>
      <w:proofErr w:type="spellStart"/>
      <w:r w:rsidR="004E1BBA" w:rsidRPr="00A6672A">
        <w:rPr>
          <w:rFonts w:ascii="Arial" w:hAnsi="Arial" w:cs="Arial"/>
          <w:lang w:val="it-IT"/>
        </w:rPr>
        <w:t>burden</w:t>
      </w:r>
      <w:proofErr w:type="spellEnd"/>
      <w:r w:rsidR="004E1BBA" w:rsidRPr="00A6672A">
        <w:rPr>
          <w:rFonts w:ascii="Arial" w:hAnsi="Arial" w:cs="Arial"/>
          <w:lang w:val="it-IT"/>
        </w:rPr>
        <w:t xml:space="preserve">” significativo in termini di morbidità, costi economici e sociali. </w:t>
      </w:r>
    </w:p>
    <w:p w14:paraId="13BA1B81" w14:textId="495EB2C1" w:rsidR="004E1BBA" w:rsidRPr="00A6672A" w:rsidRDefault="004E1BBA" w:rsidP="00395C5A">
      <w:pPr>
        <w:rPr>
          <w:rFonts w:ascii="Arial" w:hAnsi="Arial" w:cs="Arial"/>
          <w:lang w:val="it-IT"/>
        </w:rPr>
      </w:pPr>
    </w:p>
    <w:p w14:paraId="6C9038DA" w14:textId="34BB2789" w:rsidR="00422284" w:rsidRPr="00A6672A" w:rsidRDefault="004E1BBA" w:rsidP="00395C5A">
      <w:pPr>
        <w:rPr>
          <w:rFonts w:ascii="Arial" w:hAnsi="Arial" w:cs="Arial"/>
          <w:lang w:val="it-IT"/>
        </w:rPr>
      </w:pPr>
      <w:r w:rsidRPr="00A6672A">
        <w:rPr>
          <w:rFonts w:ascii="Arial" w:hAnsi="Arial" w:cs="Arial"/>
          <w:lang w:val="it-IT"/>
        </w:rPr>
        <w:lastRenderedPageBreak/>
        <w:t>Ci auspichiamo che i dati di questo studio</w:t>
      </w:r>
      <w:r w:rsidR="00422284" w:rsidRPr="00A6672A">
        <w:rPr>
          <w:rFonts w:ascii="Arial" w:hAnsi="Arial" w:cs="Arial"/>
          <w:lang w:val="it-IT"/>
        </w:rPr>
        <w:t xml:space="preserve"> </w:t>
      </w:r>
      <w:r w:rsidRPr="00A6672A">
        <w:rPr>
          <w:rFonts w:ascii="Arial" w:hAnsi="Arial" w:cs="Arial"/>
          <w:lang w:val="it-IT"/>
        </w:rPr>
        <w:t xml:space="preserve">portino ad una </w:t>
      </w:r>
      <w:r w:rsidR="002D516C" w:rsidRPr="00A6672A">
        <w:rPr>
          <w:rFonts w:ascii="Arial" w:hAnsi="Arial" w:cs="Arial"/>
          <w:lang w:val="it-IT"/>
        </w:rPr>
        <w:t>maggiore</w:t>
      </w:r>
      <w:r w:rsidRPr="00A6672A">
        <w:rPr>
          <w:rFonts w:ascii="Arial" w:hAnsi="Arial" w:cs="Arial"/>
          <w:lang w:val="it-IT"/>
        </w:rPr>
        <w:t xml:space="preserve"> diffusione della tecnica endoscopica e ad un</w:t>
      </w:r>
      <w:r w:rsidR="002D516C" w:rsidRPr="00A6672A">
        <w:rPr>
          <w:rFonts w:ascii="Arial" w:hAnsi="Arial" w:cs="Arial"/>
          <w:lang w:val="it-IT"/>
        </w:rPr>
        <w:t xml:space="preserve"> suo ulteriore sviluppo, grazie a</w:t>
      </w:r>
      <w:r w:rsidR="00BD1675" w:rsidRPr="00A6672A">
        <w:rPr>
          <w:rFonts w:ascii="Arial" w:hAnsi="Arial" w:cs="Arial"/>
          <w:lang w:val="it-IT"/>
        </w:rPr>
        <w:t>nche a</w:t>
      </w:r>
      <w:r w:rsidR="002D516C" w:rsidRPr="00A6672A">
        <w:rPr>
          <w:rFonts w:ascii="Arial" w:hAnsi="Arial" w:cs="Arial"/>
          <w:lang w:val="it-IT"/>
        </w:rPr>
        <w:t xml:space="preserve"> </w:t>
      </w:r>
      <w:r w:rsidR="00061B88" w:rsidRPr="00A6672A">
        <w:rPr>
          <w:rFonts w:ascii="Arial" w:hAnsi="Arial" w:cs="Arial"/>
          <w:lang w:val="it-IT"/>
        </w:rPr>
        <w:t xml:space="preserve">investimenti </w:t>
      </w:r>
      <w:r w:rsidR="009A33F8" w:rsidRPr="00A6672A">
        <w:rPr>
          <w:rFonts w:ascii="Arial" w:hAnsi="Arial" w:cs="Arial"/>
          <w:lang w:val="it-IT"/>
        </w:rPr>
        <w:t>che</w:t>
      </w:r>
      <w:r w:rsidR="002D516C" w:rsidRPr="00A6672A">
        <w:rPr>
          <w:rFonts w:ascii="Arial" w:hAnsi="Arial" w:cs="Arial"/>
          <w:lang w:val="it-IT"/>
        </w:rPr>
        <w:t xml:space="preserve"> nel futuro contribuiranno a </w:t>
      </w:r>
      <w:r w:rsidR="00061B88" w:rsidRPr="00A6672A">
        <w:rPr>
          <w:rFonts w:ascii="Arial" w:hAnsi="Arial" w:cs="Arial"/>
          <w:lang w:val="it-IT"/>
        </w:rPr>
        <w:t>migliorarla.</w:t>
      </w:r>
    </w:p>
    <w:p w14:paraId="18BA48A9" w14:textId="7B13AA59" w:rsidR="00422284" w:rsidRPr="00A6672A" w:rsidRDefault="00422284" w:rsidP="00395C5A">
      <w:pPr>
        <w:rPr>
          <w:rFonts w:ascii="Arial" w:hAnsi="Arial" w:cs="Arial"/>
          <w:lang w:val="it-IT"/>
        </w:rPr>
      </w:pPr>
      <w:r w:rsidRPr="00A6672A">
        <w:rPr>
          <w:rFonts w:ascii="Arial" w:hAnsi="Arial" w:cs="Arial"/>
          <w:lang w:val="it-IT"/>
        </w:rPr>
        <w:t xml:space="preserve">Inoltre, una maggior </w:t>
      </w:r>
      <w:r w:rsidR="002D516C" w:rsidRPr="00A6672A">
        <w:rPr>
          <w:rFonts w:ascii="Arial" w:hAnsi="Arial" w:cs="Arial"/>
          <w:lang w:val="it-IT"/>
        </w:rPr>
        <w:t>applicazione</w:t>
      </w:r>
      <w:r w:rsidRPr="00A6672A">
        <w:rPr>
          <w:rFonts w:ascii="Arial" w:hAnsi="Arial" w:cs="Arial"/>
          <w:lang w:val="it-IT"/>
        </w:rPr>
        <w:t xml:space="preserve"> </w:t>
      </w:r>
      <w:r w:rsidR="009A33F8" w:rsidRPr="00A6672A">
        <w:rPr>
          <w:rFonts w:ascii="Arial" w:hAnsi="Arial" w:cs="Arial"/>
          <w:lang w:val="it-IT"/>
        </w:rPr>
        <w:t>di questa</w:t>
      </w:r>
      <w:r w:rsidRPr="00A6672A">
        <w:rPr>
          <w:rFonts w:ascii="Arial" w:hAnsi="Arial" w:cs="Arial"/>
          <w:lang w:val="it-IT"/>
        </w:rPr>
        <w:t xml:space="preserve"> tecnica </w:t>
      </w:r>
      <w:r w:rsidR="009A33F8" w:rsidRPr="00A6672A">
        <w:rPr>
          <w:rFonts w:ascii="Arial" w:hAnsi="Arial" w:cs="Arial"/>
          <w:lang w:val="it-IT"/>
        </w:rPr>
        <w:t>mini-invasiva</w:t>
      </w:r>
      <w:r w:rsidRPr="00A6672A">
        <w:rPr>
          <w:rFonts w:ascii="Arial" w:hAnsi="Arial" w:cs="Arial"/>
          <w:lang w:val="it-IT"/>
        </w:rPr>
        <w:t xml:space="preserve"> porterà ad un aumento dell’attrattività locale, con </w:t>
      </w:r>
      <w:r w:rsidR="00061B88" w:rsidRPr="00A6672A">
        <w:rPr>
          <w:rFonts w:ascii="Arial" w:hAnsi="Arial" w:cs="Arial"/>
          <w:lang w:val="it-IT"/>
        </w:rPr>
        <w:t>incremento</w:t>
      </w:r>
      <w:r w:rsidRPr="00A6672A">
        <w:rPr>
          <w:rFonts w:ascii="Arial" w:hAnsi="Arial" w:cs="Arial"/>
          <w:lang w:val="it-IT"/>
        </w:rPr>
        <w:t xml:space="preserve"> del numero di accessi alle cure per questo specifico ambito, sia dal punto di vista diagnostic</w:t>
      </w:r>
      <w:r w:rsidR="002D516C" w:rsidRPr="00A6672A">
        <w:rPr>
          <w:rFonts w:ascii="Arial" w:hAnsi="Arial" w:cs="Arial"/>
          <w:lang w:val="it-IT"/>
        </w:rPr>
        <w:t>o</w:t>
      </w:r>
      <w:r w:rsidRPr="00A6672A">
        <w:rPr>
          <w:rFonts w:ascii="Arial" w:hAnsi="Arial" w:cs="Arial"/>
          <w:lang w:val="it-IT"/>
        </w:rPr>
        <w:t>-</w:t>
      </w:r>
      <w:proofErr w:type="spellStart"/>
      <w:r w:rsidRPr="00A6672A">
        <w:rPr>
          <w:rFonts w:ascii="Arial" w:hAnsi="Arial" w:cs="Arial"/>
          <w:lang w:val="it-IT"/>
        </w:rPr>
        <w:t>stadiativo</w:t>
      </w:r>
      <w:proofErr w:type="spellEnd"/>
      <w:r w:rsidRPr="00A6672A">
        <w:rPr>
          <w:rFonts w:ascii="Arial" w:hAnsi="Arial" w:cs="Arial"/>
          <w:lang w:val="it-IT"/>
        </w:rPr>
        <w:t xml:space="preserve"> che di trattamento. </w:t>
      </w:r>
    </w:p>
    <w:p w14:paraId="042E322A" w14:textId="42A20350" w:rsidR="00422284" w:rsidRPr="00A6672A" w:rsidRDefault="00422284" w:rsidP="00395C5A">
      <w:pPr>
        <w:rPr>
          <w:rFonts w:ascii="Arial" w:hAnsi="Arial" w:cs="Arial"/>
          <w:lang w:val="it-IT"/>
        </w:rPr>
      </w:pPr>
      <w:r w:rsidRPr="00A6672A">
        <w:rPr>
          <w:rFonts w:ascii="Arial" w:hAnsi="Arial" w:cs="Arial"/>
          <w:lang w:val="it-IT"/>
        </w:rPr>
        <w:t xml:space="preserve">In generale, una oggettiva valutazione dei vantaggi dell’approccio endoscopico consentirà di avere dei parametri di riferimento in base ai quali selezionare i candidati </w:t>
      </w:r>
      <w:r w:rsidR="009A33F8" w:rsidRPr="00A6672A">
        <w:rPr>
          <w:rFonts w:ascii="Arial" w:hAnsi="Arial" w:cs="Arial"/>
          <w:lang w:val="it-IT"/>
        </w:rPr>
        <w:t>idonei alla chirurgia</w:t>
      </w:r>
      <w:r w:rsidRPr="00A6672A">
        <w:rPr>
          <w:rFonts w:ascii="Arial" w:hAnsi="Arial" w:cs="Arial"/>
          <w:lang w:val="it-IT"/>
        </w:rPr>
        <w:t>, e garantire così un approccio “</w:t>
      </w:r>
      <w:proofErr w:type="spellStart"/>
      <w:r w:rsidRPr="00A6672A">
        <w:rPr>
          <w:rFonts w:ascii="Arial" w:hAnsi="Arial" w:cs="Arial"/>
          <w:lang w:val="it-IT"/>
        </w:rPr>
        <w:t>tailored</w:t>
      </w:r>
      <w:proofErr w:type="spellEnd"/>
      <w:r w:rsidRPr="00A6672A">
        <w:rPr>
          <w:rFonts w:ascii="Arial" w:hAnsi="Arial" w:cs="Arial"/>
          <w:lang w:val="it-IT"/>
        </w:rPr>
        <w:t>”, personalizzato sul singolo paziente.</w:t>
      </w:r>
      <w:r w:rsidR="002D516C" w:rsidRPr="00A6672A">
        <w:rPr>
          <w:rFonts w:ascii="Arial" w:hAnsi="Arial" w:cs="Arial"/>
          <w:lang w:val="it-IT"/>
        </w:rPr>
        <w:t xml:space="preserve"> </w:t>
      </w:r>
      <w:r w:rsidRPr="00A6672A">
        <w:rPr>
          <w:rFonts w:ascii="Arial" w:hAnsi="Arial" w:cs="Arial"/>
          <w:lang w:val="it-IT"/>
        </w:rPr>
        <w:t xml:space="preserve">In particolare, lo sviluppo di tecniche mini-invasive </w:t>
      </w:r>
      <w:r w:rsidR="002D516C" w:rsidRPr="00A6672A">
        <w:rPr>
          <w:rFonts w:ascii="Arial" w:hAnsi="Arial" w:cs="Arial"/>
          <w:lang w:val="it-IT"/>
        </w:rPr>
        <w:t>potrà rendere</w:t>
      </w:r>
      <w:r w:rsidRPr="00A6672A">
        <w:rPr>
          <w:rFonts w:ascii="Arial" w:hAnsi="Arial" w:cs="Arial"/>
          <w:lang w:val="it-IT"/>
        </w:rPr>
        <w:t xml:space="preserve"> passibili di trattamento chirurgico anche pazienti considerati più fragili o non candidabili alla chirurgia tradizionale.</w:t>
      </w:r>
    </w:p>
    <w:p w14:paraId="4156280D" w14:textId="77777777" w:rsidR="00422284" w:rsidRPr="00A6672A" w:rsidRDefault="00422284" w:rsidP="00395C5A">
      <w:pPr>
        <w:rPr>
          <w:rFonts w:ascii="Arial" w:hAnsi="Arial" w:cs="Arial"/>
          <w:b/>
          <w:lang w:val="it-IT"/>
        </w:rPr>
      </w:pPr>
    </w:p>
    <w:p w14:paraId="02437F3D" w14:textId="77777777" w:rsidR="004A336F" w:rsidRPr="00A6672A" w:rsidRDefault="004A336F" w:rsidP="00395C5A">
      <w:pPr>
        <w:rPr>
          <w:rFonts w:ascii="Arial" w:hAnsi="Arial" w:cs="Arial"/>
          <w:b/>
          <w:u w:val="thick"/>
          <w:lang w:val="it-IT"/>
        </w:rPr>
      </w:pPr>
    </w:p>
    <w:p w14:paraId="7274FDEE" w14:textId="77777777" w:rsidR="004A336F" w:rsidRPr="00A6672A" w:rsidRDefault="004A336F" w:rsidP="00395C5A">
      <w:pPr>
        <w:rPr>
          <w:rFonts w:ascii="Arial" w:hAnsi="Arial" w:cs="Arial"/>
          <w:b/>
          <w:u w:val="thick"/>
          <w:lang w:val="it-IT"/>
        </w:rPr>
      </w:pPr>
    </w:p>
    <w:p w14:paraId="1C357626" w14:textId="77777777" w:rsidR="002166E8" w:rsidRPr="00A6672A" w:rsidRDefault="002166E8" w:rsidP="00395C5A">
      <w:pPr>
        <w:rPr>
          <w:rFonts w:ascii="Arial" w:hAnsi="Arial" w:cs="Arial"/>
          <w:b/>
          <w:u w:val="thick"/>
          <w:lang w:val="it-IT"/>
        </w:rPr>
      </w:pPr>
      <w:r w:rsidRPr="00A6672A">
        <w:rPr>
          <w:rFonts w:ascii="Arial" w:hAnsi="Arial" w:cs="Arial"/>
          <w:b/>
          <w:u w:val="thick"/>
          <w:lang w:val="it-IT"/>
        </w:rPr>
        <w:t>4. Budget</w:t>
      </w:r>
    </w:p>
    <w:p w14:paraId="0C350B3F" w14:textId="77777777" w:rsidR="00263C79" w:rsidRPr="00A6672A" w:rsidRDefault="002166E8" w:rsidP="00395C5A">
      <w:pPr>
        <w:rPr>
          <w:rFonts w:ascii="Arial" w:hAnsi="Arial" w:cs="Arial"/>
          <w:lang w:val="it-IT"/>
        </w:rPr>
      </w:pPr>
      <w:r w:rsidRPr="00A6672A">
        <w:rPr>
          <w:rFonts w:ascii="Arial" w:hAnsi="Arial" w:cs="Arial"/>
          <w:lang w:val="it-IT"/>
        </w:rPr>
        <w:t xml:space="preserve">Il presente progetto di ricerca richiede un budget stimato di circa € </w:t>
      </w:r>
      <w:r w:rsidR="00263C79" w:rsidRPr="00A6672A">
        <w:rPr>
          <w:rFonts w:ascii="Arial" w:hAnsi="Arial" w:cs="Arial"/>
          <w:lang w:val="it-IT"/>
        </w:rPr>
        <w:t>…………</w:t>
      </w:r>
    </w:p>
    <w:p w14:paraId="3244D5CC" w14:textId="77777777" w:rsidR="00263C79" w:rsidRPr="00A6672A" w:rsidRDefault="00263C79" w:rsidP="00395C5A">
      <w:pPr>
        <w:rPr>
          <w:rFonts w:ascii="Arial" w:hAnsi="Arial" w:cs="Arial"/>
          <w:lang w:val="it-IT"/>
        </w:rPr>
      </w:pPr>
    </w:p>
    <w:p w14:paraId="6C8BFC27" w14:textId="69FD3771" w:rsidR="007E66F1" w:rsidRPr="00A6672A" w:rsidRDefault="00263C79" w:rsidP="00395C5A">
      <w:pPr>
        <w:rPr>
          <w:rFonts w:ascii="Arial" w:hAnsi="Arial" w:cs="Arial"/>
          <w:lang w:val="it-IT"/>
        </w:rPr>
      </w:pPr>
      <w:r w:rsidRPr="00A6672A">
        <w:rPr>
          <w:rFonts w:ascii="Arial" w:hAnsi="Arial" w:cs="Arial"/>
          <w:lang w:val="it-IT"/>
        </w:rPr>
        <w:t xml:space="preserve"> </w:t>
      </w:r>
    </w:p>
    <w:p w14:paraId="67F43CC7" w14:textId="77777777" w:rsidR="002166E8" w:rsidRPr="00A6672A" w:rsidRDefault="002166E8" w:rsidP="00395C5A">
      <w:pPr>
        <w:rPr>
          <w:rFonts w:ascii="Arial" w:hAnsi="Arial" w:cs="Arial"/>
          <w:lang w:val="it-IT"/>
        </w:rPr>
      </w:pPr>
      <w:r w:rsidRPr="00A6672A">
        <w:rPr>
          <w:rFonts w:ascii="Arial" w:hAnsi="Arial" w:cs="Arial"/>
          <w:b/>
          <w:u w:val="thick"/>
          <w:lang w:val="it-IT"/>
        </w:rPr>
        <w:t>5. Bibliografia</w:t>
      </w:r>
    </w:p>
    <w:p w14:paraId="60893079" w14:textId="77777777" w:rsidR="00A6672A" w:rsidRPr="00A6672A" w:rsidRDefault="00A6672A" w:rsidP="00A6672A">
      <w:pPr>
        <w:pStyle w:val="Paragrafoelenco"/>
        <w:numPr>
          <w:ilvl w:val="0"/>
          <w:numId w:val="18"/>
        </w:numPr>
        <w:rPr>
          <w:rFonts w:ascii="Arial" w:eastAsia="Times New Roman" w:hAnsi="Arial" w:cs="Arial"/>
          <w:lang w:val="it-IT"/>
        </w:rPr>
      </w:pP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Göksu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 N, Yilmaz M,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Bayramoglu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 I,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Aydil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 U,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Bayazit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 YA. Evaluation of the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results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 of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endoscope-assisted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acoustic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 neuroma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surgery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through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posterior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 fossa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approach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. ORL J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Otorhinolaryngol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Relat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 Spec. 2005;67(2):87-91.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doi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: 10.1159/000084623.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Epub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 2005 Mar 24. PMID: 15795520.</w:t>
      </w:r>
    </w:p>
    <w:p w14:paraId="607D4062" w14:textId="77777777" w:rsidR="00A6672A" w:rsidRPr="00A6672A" w:rsidRDefault="00A6672A" w:rsidP="00A6672A">
      <w:pPr>
        <w:pStyle w:val="Paragrafoelenco"/>
        <w:numPr>
          <w:ilvl w:val="0"/>
          <w:numId w:val="18"/>
        </w:numPr>
        <w:rPr>
          <w:rFonts w:ascii="Arial" w:eastAsia="Times New Roman" w:hAnsi="Arial" w:cs="Arial"/>
          <w:lang w:val="it-IT"/>
        </w:rPr>
      </w:pP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Kumon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 Y,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Kohno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 S,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Ohue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 S, Watanabe H,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Inoue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 A,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Iwata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 S,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Ohnishi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 T.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Usefulness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 of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endoscope-assisted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microsurgery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 for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removal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 of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vestibular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schwannomas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. J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Neurol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Surg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 B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Skull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 Base. 2012 Feb;73(1):42-7.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doi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>: 10.1055/s-0032-1304555. PMID: 23372994; PMCID: PMC3424024.</w:t>
      </w:r>
    </w:p>
    <w:p w14:paraId="14FFD243" w14:textId="77777777" w:rsidR="00B953F1" w:rsidRPr="00A6672A" w:rsidRDefault="00B953F1" w:rsidP="00395C5A">
      <w:pPr>
        <w:pStyle w:val="Paragrafoelenco"/>
        <w:numPr>
          <w:ilvl w:val="0"/>
          <w:numId w:val="18"/>
        </w:numPr>
        <w:rPr>
          <w:rFonts w:ascii="Arial" w:eastAsia="Times New Roman" w:hAnsi="Arial" w:cs="Arial"/>
          <w:lang w:val="it-IT"/>
        </w:rPr>
      </w:pPr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Marchioni D, Gazzini L, Boaria F, Pinna G,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Masotto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 B, Rubini A.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Is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endoscopic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inspection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necessary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 to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detect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residual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disease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 in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acoustic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 neuroma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surgery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?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Eur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Arch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Otorhinolaryngol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. 2019 Aug;276(8):2155-2163.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doi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: 10.1007/s00405-019-05442-4.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Epub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 2019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Apr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 26. PMID: 31028535.</w:t>
      </w:r>
    </w:p>
    <w:p w14:paraId="2A3C9F7F" w14:textId="77777777" w:rsidR="004B3D59" w:rsidRPr="00A6672A" w:rsidRDefault="00C27F52" w:rsidP="00395C5A">
      <w:pPr>
        <w:pStyle w:val="Paragrafoelenco"/>
        <w:numPr>
          <w:ilvl w:val="0"/>
          <w:numId w:val="18"/>
        </w:numPr>
        <w:rPr>
          <w:rFonts w:ascii="Arial" w:eastAsia="Times New Roman" w:hAnsi="Arial" w:cs="Arial"/>
          <w:lang w:val="it-IT"/>
        </w:rPr>
      </w:pPr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Marchioni D,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Soloperto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 D,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Masotto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 B,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Fabbris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 C, De Rossi S,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Villari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 D,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Presutti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 L.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Transcanal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Transpromontorial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Acoustic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 Neuroma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Surgery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: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Results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 and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Facial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Nerve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Outcomes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.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Otol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Neurotol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. 2018 Feb;39(2):242-249.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doi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>: 10.1097/MAO.0000000000001658. PMID: 29227438.</w:t>
      </w:r>
    </w:p>
    <w:p w14:paraId="74654669" w14:textId="77777777" w:rsidR="004B3D59" w:rsidRPr="00A6672A" w:rsidRDefault="004B3D59" w:rsidP="00395C5A">
      <w:pPr>
        <w:pStyle w:val="Paragrafoelenco"/>
        <w:numPr>
          <w:ilvl w:val="0"/>
          <w:numId w:val="18"/>
        </w:numPr>
        <w:rPr>
          <w:rFonts w:ascii="Arial" w:eastAsia="Times New Roman" w:hAnsi="Arial" w:cs="Arial"/>
          <w:lang w:val="it-IT"/>
        </w:rPr>
      </w:pPr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Marchioni D, Alicandri-Ciufelli M, Rubini A,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Masotto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 B, Pavesi G, Presutti L.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Exclusive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endoscopic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transcanal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transpromontorial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approach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: a new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perspective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 for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internal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auditory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 canal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vestibular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schwannoma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 treatment. J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Neurosurg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. 2017 Jan;126(1):98-105.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doi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: 10.3171/2015.11.JNS15952.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Epub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 2016 Mar 11. PMID: 26967786.</w:t>
      </w:r>
    </w:p>
    <w:p w14:paraId="3D4B5AF1" w14:textId="6C4B0EEC" w:rsidR="004B3D59" w:rsidRPr="00A6672A" w:rsidRDefault="004B3D59" w:rsidP="00395C5A">
      <w:pPr>
        <w:pStyle w:val="Paragrafoelenco"/>
        <w:numPr>
          <w:ilvl w:val="0"/>
          <w:numId w:val="18"/>
        </w:numPr>
        <w:rPr>
          <w:rFonts w:ascii="Arial" w:eastAsia="Times New Roman" w:hAnsi="Arial" w:cs="Arial"/>
          <w:lang w:val="it-IT"/>
        </w:rPr>
      </w:pP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Presutti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 L,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Magnaguagno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 F, Pavesi G,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Cunsolo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 E, Pinna G, Alicandri-Ciufelli M, Marchioni D,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Prontera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 A,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Gioacchini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 FM.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Combined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endoscopic-microscopic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approach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 for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vestibular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schwannoma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removal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: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outcomes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 in a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cohort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 of 81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patients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. Acta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Otorhinolaryngol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 xml:space="preserve"> </w:t>
      </w:r>
      <w:proofErr w:type="spellStart"/>
      <w:r w:rsidRPr="00A6672A">
        <w:rPr>
          <w:rFonts w:ascii="Arial" w:eastAsia="Times New Roman" w:hAnsi="Arial" w:cs="Arial"/>
          <w:shd w:val="clear" w:color="auto" w:fill="FFFFFF"/>
          <w:lang w:val="it-IT"/>
        </w:rPr>
        <w:t>Ital</w:t>
      </w:r>
      <w:proofErr w:type="spellEnd"/>
      <w:r w:rsidRPr="00A6672A">
        <w:rPr>
          <w:rFonts w:ascii="Arial" w:eastAsia="Times New Roman" w:hAnsi="Arial" w:cs="Arial"/>
          <w:shd w:val="clear" w:color="auto" w:fill="FFFFFF"/>
          <w:lang w:val="it-IT"/>
        </w:rPr>
        <w:t>. 2014 Dec;34(6):427-33. PMID: 25762836; PMCID: PMC4346999.</w:t>
      </w:r>
    </w:p>
    <w:p w14:paraId="3394A114" w14:textId="77777777" w:rsidR="002166E8" w:rsidRPr="00A6672A" w:rsidRDefault="002166E8" w:rsidP="00395C5A">
      <w:pPr>
        <w:rPr>
          <w:rFonts w:ascii="Arial" w:hAnsi="Arial" w:cs="Arial"/>
          <w:lang w:val="it-IT"/>
        </w:rPr>
      </w:pPr>
    </w:p>
    <w:p w14:paraId="5423CF98" w14:textId="77777777" w:rsidR="002166E8" w:rsidRPr="00A6672A" w:rsidRDefault="002166E8" w:rsidP="00395C5A">
      <w:pPr>
        <w:rPr>
          <w:rFonts w:ascii="Arial" w:hAnsi="Arial" w:cs="Arial"/>
          <w:lang w:val="it-IT"/>
        </w:rPr>
      </w:pPr>
    </w:p>
    <w:p w14:paraId="3C673640" w14:textId="77777777" w:rsidR="00E5703D" w:rsidRPr="00A6672A" w:rsidRDefault="00E5703D" w:rsidP="00395C5A">
      <w:pPr>
        <w:rPr>
          <w:rFonts w:ascii="Arial" w:hAnsi="Arial" w:cs="Arial"/>
          <w:b/>
          <w:lang w:val="it-IT"/>
        </w:rPr>
      </w:pPr>
    </w:p>
    <w:p w14:paraId="13AA8146" w14:textId="77777777" w:rsidR="002166E8" w:rsidRPr="00A6672A" w:rsidRDefault="002166E8" w:rsidP="00395C5A">
      <w:pPr>
        <w:rPr>
          <w:rFonts w:ascii="Arial" w:hAnsi="Arial" w:cs="Arial"/>
          <w:b/>
          <w:bCs/>
          <w:lang w:val="it-IT"/>
        </w:rPr>
      </w:pPr>
    </w:p>
    <w:p w14:paraId="40B14134" w14:textId="77777777" w:rsidR="002166E8" w:rsidRPr="00A6672A" w:rsidRDefault="002166E8" w:rsidP="00395C5A">
      <w:pPr>
        <w:rPr>
          <w:rFonts w:ascii="Arial" w:hAnsi="Arial" w:cs="Arial"/>
          <w:bCs/>
          <w:lang w:val="it-IT"/>
        </w:rPr>
      </w:pPr>
    </w:p>
    <w:sectPr w:rsidR="002166E8" w:rsidRPr="00A6672A" w:rsidSect="005D6E1B">
      <w:pgSz w:w="11900" w:h="16820"/>
      <w:pgMar w:top="1695" w:right="1134" w:bottom="1281" w:left="1134" w:header="1134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671135"/>
    <w:multiLevelType w:val="hybridMultilevel"/>
    <w:tmpl w:val="9E406522"/>
    <w:lvl w:ilvl="0" w:tplc="CCF6AB74">
      <w:start w:val="3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F1193"/>
    <w:multiLevelType w:val="hybridMultilevel"/>
    <w:tmpl w:val="299A3F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51620"/>
    <w:multiLevelType w:val="hybridMultilevel"/>
    <w:tmpl w:val="AF8E53F4"/>
    <w:lvl w:ilvl="0" w:tplc="59741DDA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D053F"/>
    <w:multiLevelType w:val="hybridMultilevel"/>
    <w:tmpl w:val="D5B641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A2A58"/>
    <w:multiLevelType w:val="hybridMultilevel"/>
    <w:tmpl w:val="F258DC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A6AD3"/>
    <w:multiLevelType w:val="hybridMultilevel"/>
    <w:tmpl w:val="437C5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D4BD3"/>
    <w:multiLevelType w:val="hybridMultilevel"/>
    <w:tmpl w:val="DB24A62C"/>
    <w:lvl w:ilvl="0" w:tplc="A2D656E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15E72"/>
    <w:multiLevelType w:val="hybridMultilevel"/>
    <w:tmpl w:val="D5B641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76C48"/>
    <w:multiLevelType w:val="hybridMultilevel"/>
    <w:tmpl w:val="980203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74A9F"/>
    <w:multiLevelType w:val="hybridMultilevel"/>
    <w:tmpl w:val="CDF6077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558F5"/>
    <w:multiLevelType w:val="hybridMultilevel"/>
    <w:tmpl w:val="06AC40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572F8"/>
    <w:multiLevelType w:val="hybridMultilevel"/>
    <w:tmpl w:val="BF06E220"/>
    <w:lvl w:ilvl="0" w:tplc="ADB4769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80581"/>
    <w:multiLevelType w:val="hybridMultilevel"/>
    <w:tmpl w:val="D0C240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D71821"/>
    <w:multiLevelType w:val="hybridMultilevel"/>
    <w:tmpl w:val="7BD0450E"/>
    <w:lvl w:ilvl="0" w:tplc="CAF6F1A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82E51"/>
    <w:multiLevelType w:val="hybridMultilevel"/>
    <w:tmpl w:val="2828DB7A"/>
    <w:lvl w:ilvl="0" w:tplc="CCF6AB74">
      <w:start w:val="3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02AB3"/>
    <w:multiLevelType w:val="hybridMultilevel"/>
    <w:tmpl w:val="B2E8E01A"/>
    <w:lvl w:ilvl="0" w:tplc="F0B01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D30D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2BAC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4F49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3100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A5E3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1A86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69E4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6BAF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7" w15:restartNumberingAfterBreak="0">
    <w:nsid w:val="71047603"/>
    <w:multiLevelType w:val="hybridMultilevel"/>
    <w:tmpl w:val="6AF6C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111029"/>
    <w:multiLevelType w:val="hybridMultilevel"/>
    <w:tmpl w:val="D6DC4AB6"/>
    <w:lvl w:ilvl="0" w:tplc="4D88E8FE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5"/>
  </w:num>
  <w:num w:numId="5">
    <w:abstractNumId w:val="12"/>
  </w:num>
  <w:num w:numId="6">
    <w:abstractNumId w:val="6"/>
  </w:num>
  <w:num w:numId="7">
    <w:abstractNumId w:val="16"/>
  </w:num>
  <w:num w:numId="8">
    <w:abstractNumId w:val="7"/>
  </w:num>
  <w:num w:numId="9">
    <w:abstractNumId w:val="9"/>
  </w:num>
  <w:num w:numId="10">
    <w:abstractNumId w:val="1"/>
  </w:num>
  <w:num w:numId="11">
    <w:abstractNumId w:val="18"/>
  </w:num>
  <w:num w:numId="12">
    <w:abstractNumId w:val="2"/>
  </w:num>
  <w:num w:numId="13">
    <w:abstractNumId w:val="10"/>
  </w:num>
  <w:num w:numId="14">
    <w:abstractNumId w:val="13"/>
  </w:num>
  <w:num w:numId="15">
    <w:abstractNumId w:val="17"/>
  </w:num>
  <w:num w:numId="16">
    <w:abstractNumId w:val="0"/>
  </w:num>
  <w:num w:numId="17">
    <w:abstractNumId w:val="11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A9E"/>
    <w:rsid w:val="00000A83"/>
    <w:rsid w:val="00001A6D"/>
    <w:rsid w:val="00035240"/>
    <w:rsid w:val="000445D5"/>
    <w:rsid w:val="00055F93"/>
    <w:rsid w:val="00057376"/>
    <w:rsid w:val="00061B88"/>
    <w:rsid w:val="00061E7E"/>
    <w:rsid w:val="00073FAE"/>
    <w:rsid w:val="00075B32"/>
    <w:rsid w:val="0009587F"/>
    <w:rsid w:val="000A3834"/>
    <w:rsid w:val="000B20DA"/>
    <w:rsid w:val="000B26BB"/>
    <w:rsid w:val="000C028D"/>
    <w:rsid w:val="000C378E"/>
    <w:rsid w:val="000C3B9E"/>
    <w:rsid w:val="000C56AA"/>
    <w:rsid w:val="000F5F05"/>
    <w:rsid w:val="001014A4"/>
    <w:rsid w:val="00114A1F"/>
    <w:rsid w:val="00121A29"/>
    <w:rsid w:val="00154E8B"/>
    <w:rsid w:val="0015731A"/>
    <w:rsid w:val="00167CDA"/>
    <w:rsid w:val="0017072F"/>
    <w:rsid w:val="001A0AEF"/>
    <w:rsid w:val="001A25F5"/>
    <w:rsid w:val="001C54D3"/>
    <w:rsid w:val="001E0B04"/>
    <w:rsid w:val="001E178A"/>
    <w:rsid w:val="00200B70"/>
    <w:rsid w:val="00203CC3"/>
    <w:rsid w:val="00210BFB"/>
    <w:rsid w:val="00211012"/>
    <w:rsid w:val="002166E8"/>
    <w:rsid w:val="00227C2F"/>
    <w:rsid w:val="0025104A"/>
    <w:rsid w:val="00260528"/>
    <w:rsid w:val="002617D0"/>
    <w:rsid w:val="00263C79"/>
    <w:rsid w:val="00273A9E"/>
    <w:rsid w:val="002755BA"/>
    <w:rsid w:val="002819A6"/>
    <w:rsid w:val="00285795"/>
    <w:rsid w:val="0028729F"/>
    <w:rsid w:val="0028741A"/>
    <w:rsid w:val="00296AF7"/>
    <w:rsid w:val="002B5D70"/>
    <w:rsid w:val="002C35A8"/>
    <w:rsid w:val="002C76E1"/>
    <w:rsid w:val="002D1742"/>
    <w:rsid w:val="002D516C"/>
    <w:rsid w:val="002D6126"/>
    <w:rsid w:val="002D6E70"/>
    <w:rsid w:val="002E2926"/>
    <w:rsid w:val="002F0AE6"/>
    <w:rsid w:val="00306C38"/>
    <w:rsid w:val="00312CA3"/>
    <w:rsid w:val="003353FE"/>
    <w:rsid w:val="00336B7E"/>
    <w:rsid w:val="0033743B"/>
    <w:rsid w:val="00341552"/>
    <w:rsid w:val="00355737"/>
    <w:rsid w:val="00376A19"/>
    <w:rsid w:val="00384465"/>
    <w:rsid w:val="00386E3E"/>
    <w:rsid w:val="00393D25"/>
    <w:rsid w:val="00395C5A"/>
    <w:rsid w:val="003A31B2"/>
    <w:rsid w:val="003D4BEF"/>
    <w:rsid w:val="00407396"/>
    <w:rsid w:val="0041123D"/>
    <w:rsid w:val="00422284"/>
    <w:rsid w:val="004262C9"/>
    <w:rsid w:val="00430EFA"/>
    <w:rsid w:val="00446B09"/>
    <w:rsid w:val="00491B92"/>
    <w:rsid w:val="004A336F"/>
    <w:rsid w:val="004B3D59"/>
    <w:rsid w:val="004B680F"/>
    <w:rsid w:val="004B748C"/>
    <w:rsid w:val="004B7F38"/>
    <w:rsid w:val="004C0089"/>
    <w:rsid w:val="004C2D1E"/>
    <w:rsid w:val="004D0A8B"/>
    <w:rsid w:val="004E0E0A"/>
    <w:rsid w:val="004E1BBA"/>
    <w:rsid w:val="004E683B"/>
    <w:rsid w:val="004F1427"/>
    <w:rsid w:val="00503929"/>
    <w:rsid w:val="00510FE7"/>
    <w:rsid w:val="005123CA"/>
    <w:rsid w:val="00521737"/>
    <w:rsid w:val="00527270"/>
    <w:rsid w:val="00541641"/>
    <w:rsid w:val="00553B02"/>
    <w:rsid w:val="005661A7"/>
    <w:rsid w:val="0057359B"/>
    <w:rsid w:val="00577E33"/>
    <w:rsid w:val="0059308A"/>
    <w:rsid w:val="00594411"/>
    <w:rsid w:val="005A11DA"/>
    <w:rsid w:val="005A290D"/>
    <w:rsid w:val="005B0173"/>
    <w:rsid w:val="005B392F"/>
    <w:rsid w:val="005B5C17"/>
    <w:rsid w:val="005C3BD3"/>
    <w:rsid w:val="005C5472"/>
    <w:rsid w:val="005D0FF1"/>
    <w:rsid w:val="005D6E1B"/>
    <w:rsid w:val="005E275E"/>
    <w:rsid w:val="005F3118"/>
    <w:rsid w:val="006025C4"/>
    <w:rsid w:val="006030A7"/>
    <w:rsid w:val="00615046"/>
    <w:rsid w:val="00624287"/>
    <w:rsid w:val="006307D6"/>
    <w:rsid w:val="00633511"/>
    <w:rsid w:val="006359BA"/>
    <w:rsid w:val="006452AC"/>
    <w:rsid w:val="00653E96"/>
    <w:rsid w:val="00657D30"/>
    <w:rsid w:val="00667D4E"/>
    <w:rsid w:val="00672698"/>
    <w:rsid w:val="00687BA2"/>
    <w:rsid w:val="00691C71"/>
    <w:rsid w:val="00691FAB"/>
    <w:rsid w:val="0069338A"/>
    <w:rsid w:val="006975CD"/>
    <w:rsid w:val="006B078E"/>
    <w:rsid w:val="006B36CE"/>
    <w:rsid w:val="006E447D"/>
    <w:rsid w:val="006F4452"/>
    <w:rsid w:val="00700075"/>
    <w:rsid w:val="00705EC3"/>
    <w:rsid w:val="00725DCF"/>
    <w:rsid w:val="0073383A"/>
    <w:rsid w:val="00743C9B"/>
    <w:rsid w:val="00762AB0"/>
    <w:rsid w:val="00787E4B"/>
    <w:rsid w:val="0079435E"/>
    <w:rsid w:val="00796D1B"/>
    <w:rsid w:val="007976E0"/>
    <w:rsid w:val="007A1547"/>
    <w:rsid w:val="007A4AF9"/>
    <w:rsid w:val="007A6288"/>
    <w:rsid w:val="007B21CA"/>
    <w:rsid w:val="007B28AB"/>
    <w:rsid w:val="007D6FF5"/>
    <w:rsid w:val="007E412E"/>
    <w:rsid w:val="007E66F1"/>
    <w:rsid w:val="007F0A23"/>
    <w:rsid w:val="007F600B"/>
    <w:rsid w:val="007F6C0B"/>
    <w:rsid w:val="00807902"/>
    <w:rsid w:val="0081010E"/>
    <w:rsid w:val="00814461"/>
    <w:rsid w:val="00817814"/>
    <w:rsid w:val="00821E4A"/>
    <w:rsid w:val="00832C67"/>
    <w:rsid w:val="00851488"/>
    <w:rsid w:val="00861E8D"/>
    <w:rsid w:val="0086354F"/>
    <w:rsid w:val="008703E9"/>
    <w:rsid w:val="00880551"/>
    <w:rsid w:val="008C433A"/>
    <w:rsid w:val="008D2B3F"/>
    <w:rsid w:val="008D5E3F"/>
    <w:rsid w:val="008F50D1"/>
    <w:rsid w:val="008F64D4"/>
    <w:rsid w:val="0092248D"/>
    <w:rsid w:val="00937AE7"/>
    <w:rsid w:val="009403AF"/>
    <w:rsid w:val="00940F2E"/>
    <w:rsid w:val="00941F46"/>
    <w:rsid w:val="0096262A"/>
    <w:rsid w:val="00971CF9"/>
    <w:rsid w:val="009852C5"/>
    <w:rsid w:val="009A33F8"/>
    <w:rsid w:val="009B3941"/>
    <w:rsid w:val="009B5828"/>
    <w:rsid w:val="009B682A"/>
    <w:rsid w:val="009B7D0E"/>
    <w:rsid w:val="009C47E0"/>
    <w:rsid w:val="009D0746"/>
    <w:rsid w:val="009D1246"/>
    <w:rsid w:val="009E20F8"/>
    <w:rsid w:val="009E5E7C"/>
    <w:rsid w:val="009F6A4F"/>
    <w:rsid w:val="009F7013"/>
    <w:rsid w:val="00A1588E"/>
    <w:rsid w:val="00A2586A"/>
    <w:rsid w:val="00A27696"/>
    <w:rsid w:val="00A45B3A"/>
    <w:rsid w:val="00A47E24"/>
    <w:rsid w:val="00A55FA0"/>
    <w:rsid w:val="00A6672A"/>
    <w:rsid w:val="00A67DB2"/>
    <w:rsid w:val="00AA1F05"/>
    <w:rsid w:val="00AA2C5F"/>
    <w:rsid w:val="00AA551E"/>
    <w:rsid w:val="00AB5472"/>
    <w:rsid w:val="00AB6125"/>
    <w:rsid w:val="00AC465E"/>
    <w:rsid w:val="00AC4A4D"/>
    <w:rsid w:val="00AE33DF"/>
    <w:rsid w:val="00AE72B3"/>
    <w:rsid w:val="00AF2C40"/>
    <w:rsid w:val="00B07295"/>
    <w:rsid w:val="00B11743"/>
    <w:rsid w:val="00B2369B"/>
    <w:rsid w:val="00B31B19"/>
    <w:rsid w:val="00B502FC"/>
    <w:rsid w:val="00B731CB"/>
    <w:rsid w:val="00B953F1"/>
    <w:rsid w:val="00B95AF3"/>
    <w:rsid w:val="00B971F4"/>
    <w:rsid w:val="00BA3BC5"/>
    <w:rsid w:val="00BA4E57"/>
    <w:rsid w:val="00BD1675"/>
    <w:rsid w:val="00BD7CA9"/>
    <w:rsid w:val="00BF5467"/>
    <w:rsid w:val="00C01C40"/>
    <w:rsid w:val="00C02D53"/>
    <w:rsid w:val="00C10414"/>
    <w:rsid w:val="00C140F0"/>
    <w:rsid w:val="00C14268"/>
    <w:rsid w:val="00C20527"/>
    <w:rsid w:val="00C27F52"/>
    <w:rsid w:val="00C3010D"/>
    <w:rsid w:val="00C349EE"/>
    <w:rsid w:val="00C40F39"/>
    <w:rsid w:val="00C453AE"/>
    <w:rsid w:val="00C45E0A"/>
    <w:rsid w:val="00C561CA"/>
    <w:rsid w:val="00C74E2D"/>
    <w:rsid w:val="00C756B5"/>
    <w:rsid w:val="00C81318"/>
    <w:rsid w:val="00C8427A"/>
    <w:rsid w:val="00C85D4E"/>
    <w:rsid w:val="00CB232A"/>
    <w:rsid w:val="00CD165F"/>
    <w:rsid w:val="00CD334C"/>
    <w:rsid w:val="00CE56E1"/>
    <w:rsid w:val="00CF6E68"/>
    <w:rsid w:val="00D03355"/>
    <w:rsid w:val="00D12B22"/>
    <w:rsid w:val="00D164C3"/>
    <w:rsid w:val="00D57890"/>
    <w:rsid w:val="00D57EB0"/>
    <w:rsid w:val="00D6174E"/>
    <w:rsid w:val="00D72992"/>
    <w:rsid w:val="00D86E22"/>
    <w:rsid w:val="00DA1716"/>
    <w:rsid w:val="00DB24B6"/>
    <w:rsid w:val="00DB5F15"/>
    <w:rsid w:val="00DB7BEA"/>
    <w:rsid w:val="00DC2C5E"/>
    <w:rsid w:val="00DE6936"/>
    <w:rsid w:val="00DE7C70"/>
    <w:rsid w:val="00DF0C28"/>
    <w:rsid w:val="00E16B8D"/>
    <w:rsid w:val="00E4470B"/>
    <w:rsid w:val="00E47909"/>
    <w:rsid w:val="00E55729"/>
    <w:rsid w:val="00E5703D"/>
    <w:rsid w:val="00E614DE"/>
    <w:rsid w:val="00E66F84"/>
    <w:rsid w:val="00E7690E"/>
    <w:rsid w:val="00E81E9F"/>
    <w:rsid w:val="00E96D81"/>
    <w:rsid w:val="00E97CF6"/>
    <w:rsid w:val="00EA09BF"/>
    <w:rsid w:val="00EA459C"/>
    <w:rsid w:val="00ED15A1"/>
    <w:rsid w:val="00EF1806"/>
    <w:rsid w:val="00EF3AF5"/>
    <w:rsid w:val="00F01F60"/>
    <w:rsid w:val="00F05CC7"/>
    <w:rsid w:val="00F07A61"/>
    <w:rsid w:val="00F433CC"/>
    <w:rsid w:val="00F4465D"/>
    <w:rsid w:val="00F62B4D"/>
    <w:rsid w:val="00F64191"/>
    <w:rsid w:val="00F8424E"/>
    <w:rsid w:val="00F97ADC"/>
    <w:rsid w:val="00FA1D1A"/>
    <w:rsid w:val="00FB1055"/>
    <w:rsid w:val="00FE4619"/>
    <w:rsid w:val="00FE6BE7"/>
    <w:rsid w:val="00FE7233"/>
    <w:rsid w:val="00FF36BB"/>
    <w:rsid w:val="00F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DEEB56"/>
  <w14:defaultImageDpi w14:val="300"/>
  <w15:docId w15:val="{BB4BB75A-F9B4-7941-9F1E-C16558C3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paragraph" w:styleId="Titolo3">
    <w:name w:val="heading 3"/>
    <w:basedOn w:val="Normale"/>
    <w:link w:val="Titolo3Carattere"/>
    <w:uiPriority w:val="9"/>
    <w:qFormat/>
    <w:rsid w:val="00577E3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577E33"/>
    <w:rPr>
      <w:rFonts w:ascii="Times" w:hAnsi="Times"/>
      <w:b/>
      <w:bCs/>
      <w:sz w:val="27"/>
      <w:szCs w:val="27"/>
    </w:rPr>
  </w:style>
  <w:style w:type="paragraph" w:styleId="NormaleWeb">
    <w:name w:val="Normal (Web)"/>
    <w:basedOn w:val="Normale"/>
    <w:uiPriority w:val="99"/>
    <w:semiHidden/>
    <w:unhideWhenUsed/>
    <w:rsid w:val="00577E3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it-IT"/>
    </w:rPr>
  </w:style>
  <w:style w:type="character" w:customStyle="1" w:styleId="apple-converted-space">
    <w:name w:val="apple-converted-space"/>
    <w:basedOn w:val="Carpredefinitoparagrafo"/>
    <w:rsid w:val="00577E33"/>
  </w:style>
  <w:style w:type="paragraph" w:styleId="Paragrafoelenco">
    <w:name w:val="List Paragraph"/>
    <w:basedOn w:val="Normale"/>
    <w:uiPriority w:val="34"/>
    <w:qFormat/>
    <w:rsid w:val="007F6C0B"/>
    <w:pPr>
      <w:ind w:left="720"/>
      <w:contextualSpacing/>
    </w:pPr>
  </w:style>
  <w:style w:type="table" w:styleId="Grigliatabella">
    <w:name w:val="Table Grid"/>
    <w:basedOn w:val="Tabellanormale"/>
    <w:uiPriority w:val="59"/>
    <w:rsid w:val="00287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D7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D70"/>
    <w:rPr>
      <w:rFonts w:ascii="Lucida Grande" w:hAnsi="Lucida Grande" w:cs="Lucida Grande"/>
      <w:sz w:val="18"/>
      <w:szCs w:val="18"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B502F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02FC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02FC"/>
    <w:rPr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02FC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02FC"/>
    <w:rPr>
      <w:b/>
      <w:bCs/>
      <w:sz w:val="20"/>
      <w:szCs w:val="20"/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937AE7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2248D"/>
    <w:rPr>
      <w:rFonts w:ascii="Courier" w:hAnsi="Courier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2248D"/>
    <w:rPr>
      <w:rFonts w:ascii="Courier" w:hAnsi="Courier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9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2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2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2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1905</Words>
  <Characters>10861</Characters>
  <Application>Microsoft Office Word</Application>
  <DocSecurity>0</DocSecurity>
  <Lines>90</Lines>
  <Paragraphs>25</Paragraphs>
  <ScaleCrop>false</ScaleCrop>
  <Company>molinari</Company>
  <LinksUpToDate>false</LinksUpToDate>
  <CharactersWithSpaces>12741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molinari</dc:creator>
  <cp:keywords/>
  <dc:description/>
  <cp:lastModifiedBy>Matteo Fermi</cp:lastModifiedBy>
  <cp:revision>2</cp:revision>
  <dcterms:created xsi:type="dcterms:W3CDTF">2020-11-09T17:40:00Z</dcterms:created>
  <dcterms:modified xsi:type="dcterms:W3CDTF">2020-11-09T17:40:00Z</dcterms:modified>
</cp:coreProperties>
</file>